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22B" w:rsidRPr="0022287E" w:rsidRDefault="003E722B" w:rsidP="003E722B">
      <w:pPr>
        <w:pStyle w:val="1"/>
        <w:jc w:val="center"/>
        <w:rPr>
          <w:rFonts w:ascii="黑体" w:eastAsia="黑体" w:hAnsi="黑体"/>
          <w:b w:val="0"/>
          <w:sz w:val="36"/>
          <w:szCs w:val="36"/>
        </w:rPr>
      </w:pPr>
      <w:bookmarkStart w:id="0" w:name="_Toc466388330"/>
      <w:bookmarkStart w:id="1" w:name="_Toc479328287"/>
      <w:r>
        <w:rPr>
          <w:rFonts w:ascii="黑体" w:eastAsia="黑体" w:hAnsi="黑体" w:cs="黑体" w:hint="eastAsia"/>
          <w:sz w:val="36"/>
          <w:szCs w:val="36"/>
        </w:rPr>
        <w:t>经济与管理学</w:t>
      </w:r>
      <w:r w:rsidRPr="0022287E">
        <w:rPr>
          <w:rFonts w:ascii="黑体" w:eastAsia="黑体" w:hAnsi="黑体" w:cs="黑体" w:hint="eastAsia"/>
          <w:sz w:val="36"/>
          <w:szCs w:val="36"/>
        </w:rPr>
        <w:t>院课堂教学质量评价</w:t>
      </w:r>
      <w:r>
        <w:rPr>
          <w:rFonts w:ascii="黑体" w:eastAsia="黑体" w:hAnsi="黑体" w:cs="黑体" w:hint="eastAsia"/>
          <w:sz w:val="36"/>
          <w:szCs w:val="36"/>
        </w:rPr>
        <w:t>工作</w:t>
      </w:r>
      <w:r w:rsidRPr="0022287E">
        <w:rPr>
          <w:rFonts w:ascii="黑体" w:eastAsia="黑体" w:hAnsi="黑体" w:cs="黑体" w:hint="eastAsia"/>
          <w:sz w:val="36"/>
          <w:szCs w:val="36"/>
        </w:rPr>
        <w:t>方案</w:t>
      </w:r>
      <w:bookmarkEnd w:id="0"/>
      <w:bookmarkEnd w:id="1"/>
    </w:p>
    <w:p w:rsidR="003E722B" w:rsidRPr="00AF5429" w:rsidRDefault="003E722B" w:rsidP="003E722B">
      <w:pPr>
        <w:jc w:val="center"/>
        <w:rPr>
          <w:rFonts w:ascii="黑体" w:eastAsia="黑体" w:hAnsi="黑体"/>
          <w:b/>
          <w:sz w:val="36"/>
          <w:szCs w:val="36"/>
        </w:rPr>
      </w:pPr>
    </w:p>
    <w:p w:rsidR="003E722B" w:rsidRPr="002B564A" w:rsidRDefault="003E722B" w:rsidP="003E722B">
      <w:pPr>
        <w:adjustRightInd w:val="0"/>
        <w:snapToGrid w:val="0"/>
        <w:spacing w:line="360" w:lineRule="auto"/>
        <w:ind w:firstLineChars="200" w:firstLine="480"/>
        <w:rPr>
          <w:rFonts w:asciiTheme="minorEastAsia" w:eastAsiaTheme="minorEastAsia" w:hAnsiTheme="minorEastAsia" w:cs="宋体"/>
          <w:sz w:val="24"/>
        </w:rPr>
      </w:pPr>
      <w:r w:rsidRPr="002B564A">
        <w:rPr>
          <w:rFonts w:asciiTheme="minorEastAsia" w:eastAsiaTheme="minorEastAsia" w:hAnsiTheme="minorEastAsia" w:cs="宋体" w:hint="eastAsia"/>
          <w:sz w:val="24"/>
        </w:rPr>
        <w:t>课堂教学是学校教学活动的主要环节，加强课堂教学质量的检查，客观、准确地评价教师课堂教学质量，是学校教学质量管理的核心内容，是保证学校正常教学秩序，全面提高教学质量的关键。为此，根据《泰州学院课堂教学质量评价实施方案》，结合我院实院，特制定本工作方案。</w:t>
      </w:r>
    </w:p>
    <w:p w:rsidR="003E722B" w:rsidRPr="002B564A" w:rsidRDefault="003E722B" w:rsidP="003E722B">
      <w:pPr>
        <w:adjustRightInd w:val="0"/>
        <w:snapToGrid w:val="0"/>
        <w:spacing w:line="360" w:lineRule="auto"/>
        <w:ind w:firstLineChars="200" w:firstLine="480"/>
        <w:rPr>
          <w:rFonts w:asciiTheme="minorEastAsia" w:eastAsiaTheme="minorEastAsia" w:hAnsiTheme="minorEastAsia" w:cs="黑体"/>
          <w:sz w:val="24"/>
        </w:rPr>
      </w:pPr>
      <w:r w:rsidRPr="002B564A">
        <w:rPr>
          <w:rFonts w:asciiTheme="minorEastAsia" w:eastAsiaTheme="minorEastAsia" w:hAnsiTheme="minorEastAsia" w:hint="eastAsia"/>
          <w:bCs/>
          <w:sz w:val="24"/>
        </w:rPr>
        <w:t>一、组织领导</w:t>
      </w:r>
    </w:p>
    <w:p w:rsidR="00D422B7" w:rsidRPr="002B564A" w:rsidRDefault="00D422B7" w:rsidP="00D422B7">
      <w:pPr>
        <w:adjustRightInd w:val="0"/>
        <w:snapToGrid w:val="0"/>
        <w:spacing w:line="360" w:lineRule="auto"/>
        <w:ind w:leftChars="150" w:left="315" w:firstLineChars="50" w:firstLine="120"/>
        <w:rPr>
          <w:rFonts w:asciiTheme="minorEastAsia" w:eastAsiaTheme="minorEastAsia" w:hAnsiTheme="minorEastAsia" w:cs="宋体" w:hint="eastAsia"/>
          <w:sz w:val="24"/>
        </w:rPr>
      </w:pPr>
      <w:r w:rsidRPr="002B564A">
        <w:rPr>
          <w:rFonts w:asciiTheme="minorEastAsia" w:eastAsiaTheme="minorEastAsia" w:hAnsiTheme="minorEastAsia" w:cs="宋体" w:hint="eastAsia"/>
          <w:sz w:val="24"/>
        </w:rPr>
        <w:t>根据学校要求，</w:t>
      </w:r>
      <w:r w:rsidR="003E722B" w:rsidRPr="002B564A">
        <w:rPr>
          <w:rFonts w:asciiTheme="minorEastAsia" w:eastAsiaTheme="minorEastAsia" w:hAnsiTheme="minorEastAsia" w:cs="宋体" w:hint="eastAsia"/>
          <w:sz w:val="24"/>
        </w:rPr>
        <w:t>学院成立“教师课堂教学质量评价工作小组”</w:t>
      </w:r>
      <w:r w:rsidR="002B564A">
        <w:rPr>
          <w:rFonts w:asciiTheme="minorEastAsia" w:eastAsiaTheme="minorEastAsia" w:hAnsiTheme="minorEastAsia" w:cs="宋体" w:hint="eastAsia"/>
          <w:sz w:val="24"/>
        </w:rPr>
        <w:t>。</w:t>
      </w:r>
    </w:p>
    <w:p w:rsidR="003E722B" w:rsidRPr="002B564A" w:rsidRDefault="003E722B" w:rsidP="00D422B7">
      <w:pPr>
        <w:adjustRightInd w:val="0"/>
        <w:snapToGrid w:val="0"/>
        <w:spacing w:line="360" w:lineRule="auto"/>
        <w:ind w:leftChars="150" w:left="315" w:firstLineChars="50" w:firstLine="120"/>
        <w:rPr>
          <w:rFonts w:asciiTheme="minorEastAsia" w:eastAsiaTheme="minorEastAsia" w:hAnsiTheme="minorEastAsia" w:cs="宋体" w:hint="eastAsia"/>
          <w:sz w:val="24"/>
        </w:rPr>
      </w:pPr>
      <w:r w:rsidRPr="002B564A">
        <w:rPr>
          <w:rFonts w:asciiTheme="minorEastAsia" w:eastAsiaTheme="minorEastAsia" w:hAnsiTheme="minorEastAsia" w:cs="宋体" w:hint="eastAsia"/>
          <w:sz w:val="24"/>
        </w:rPr>
        <w:t>组长：杨美霞</w:t>
      </w:r>
    </w:p>
    <w:p w:rsidR="003E722B" w:rsidRPr="002B564A" w:rsidRDefault="003E722B" w:rsidP="003E722B">
      <w:pPr>
        <w:adjustRightInd w:val="0"/>
        <w:snapToGrid w:val="0"/>
        <w:spacing w:line="360" w:lineRule="auto"/>
        <w:ind w:firstLineChars="200" w:firstLine="480"/>
        <w:rPr>
          <w:rFonts w:asciiTheme="minorEastAsia" w:eastAsiaTheme="minorEastAsia" w:hAnsiTheme="minorEastAsia" w:cs="宋体" w:hint="eastAsia"/>
          <w:sz w:val="24"/>
        </w:rPr>
      </w:pPr>
      <w:r w:rsidRPr="002B564A">
        <w:rPr>
          <w:rFonts w:asciiTheme="minorEastAsia" w:eastAsiaTheme="minorEastAsia" w:hAnsiTheme="minorEastAsia" w:cs="宋体" w:hint="eastAsia"/>
          <w:sz w:val="24"/>
        </w:rPr>
        <w:t>副组长：于桂林</w:t>
      </w:r>
    </w:p>
    <w:p w:rsidR="003E722B" w:rsidRPr="002B564A" w:rsidRDefault="003E722B" w:rsidP="003E722B">
      <w:pPr>
        <w:adjustRightInd w:val="0"/>
        <w:snapToGrid w:val="0"/>
        <w:spacing w:line="360" w:lineRule="auto"/>
        <w:ind w:firstLineChars="200" w:firstLine="480"/>
        <w:rPr>
          <w:rFonts w:asciiTheme="minorEastAsia" w:eastAsiaTheme="minorEastAsia" w:hAnsiTheme="minorEastAsia" w:cs="宋体" w:hint="eastAsia"/>
          <w:sz w:val="24"/>
        </w:rPr>
      </w:pPr>
      <w:r w:rsidRPr="002B564A">
        <w:rPr>
          <w:rFonts w:asciiTheme="minorEastAsia" w:eastAsiaTheme="minorEastAsia" w:hAnsiTheme="minorEastAsia" w:cs="宋体" w:hint="eastAsia"/>
          <w:sz w:val="24"/>
        </w:rPr>
        <w:t xml:space="preserve">组员：夏利华 李露 徐新华 </w:t>
      </w:r>
    </w:p>
    <w:p w:rsidR="003E722B" w:rsidRPr="002B564A" w:rsidRDefault="00D422B7" w:rsidP="003E722B">
      <w:pPr>
        <w:adjustRightInd w:val="0"/>
        <w:snapToGrid w:val="0"/>
        <w:spacing w:line="360" w:lineRule="auto"/>
        <w:ind w:firstLineChars="200" w:firstLine="480"/>
        <w:rPr>
          <w:rFonts w:asciiTheme="minorEastAsia" w:eastAsiaTheme="minorEastAsia" w:hAnsiTheme="minorEastAsia"/>
          <w:bCs/>
          <w:sz w:val="24"/>
        </w:rPr>
      </w:pPr>
      <w:r w:rsidRPr="002B564A">
        <w:rPr>
          <w:rFonts w:asciiTheme="minorEastAsia" w:eastAsiaTheme="minorEastAsia" w:hAnsiTheme="minorEastAsia" w:hint="eastAsia"/>
          <w:bCs/>
          <w:sz w:val="24"/>
        </w:rPr>
        <w:t>二</w:t>
      </w:r>
      <w:r w:rsidR="003E722B" w:rsidRPr="002B564A">
        <w:rPr>
          <w:rFonts w:asciiTheme="minorEastAsia" w:eastAsiaTheme="minorEastAsia" w:hAnsiTheme="minorEastAsia" w:hint="eastAsia"/>
          <w:bCs/>
          <w:sz w:val="24"/>
        </w:rPr>
        <w:t>、评价指标</w:t>
      </w:r>
    </w:p>
    <w:p w:rsidR="003E722B" w:rsidRPr="002B564A" w:rsidRDefault="003E722B" w:rsidP="003E722B">
      <w:pPr>
        <w:adjustRightInd w:val="0"/>
        <w:snapToGrid w:val="0"/>
        <w:spacing w:line="360" w:lineRule="auto"/>
        <w:ind w:firstLineChars="200" w:firstLine="480"/>
        <w:rPr>
          <w:rFonts w:asciiTheme="minorEastAsia" w:eastAsiaTheme="minorEastAsia" w:hAnsiTheme="minorEastAsia" w:cs="宋体"/>
          <w:sz w:val="24"/>
        </w:rPr>
      </w:pPr>
      <w:r w:rsidRPr="002B564A">
        <w:rPr>
          <w:rFonts w:asciiTheme="minorEastAsia" w:eastAsiaTheme="minorEastAsia" w:hAnsiTheme="minorEastAsia" w:cs="宋体"/>
          <w:sz w:val="24"/>
        </w:rPr>
        <w:t>1.</w:t>
      </w:r>
      <w:r w:rsidRPr="002B564A">
        <w:rPr>
          <w:rFonts w:asciiTheme="minorEastAsia" w:eastAsiaTheme="minorEastAsia" w:hAnsiTheme="minorEastAsia" w:cs="宋体" w:hint="eastAsia"/>
          <w:sz w:val="24"/>
        </w:rPr>
        <w:t>《泰州学院课堂教学质量评价指标体系》（专家、同行用）（见附件一）。</w:t>
      </w:r>
    </w:p>
    <w:p w:rsidR="003E722B" w:rsidRPr="002B564A" w:rsidRDefault="003E722B" w:rsidP="003E722B">
      <w:pPr>
        <w:adjustRightInd w:val="0"/>
        <w:snapToGrid w:val="0"/>
        <w:spacing w:line="360" w:lineRule="auto"/>
        <w:ind w:firstLineChars="200" w:firstLine="480"/>
        <w:rPr>
          <w:rFonts w:asciiTheme="minorEastAsia" w:eastAsiaTheme="minorEastAsia" w:hAnsiTheme="minorEastAsia" w:cs="宋体" w:hint="eastAsia"/>
          <w:sz w:val="24"/>
        </w:rPr>
      </w:pPr>
      <w:r w:rsidRPr="002B564A">
        <w:rPr>
          <w:rFonts w:asciiTheme="minorEastAsia" w:eastAsiaTheme="minorEastAsia" w:hAnsiTheme="minorEastAsia" w:cs="宋体"/>
          <w:sz w:val="24"/>
        </w:rPr>
        <w:t>2.</w:t>
      </w:r>
      <w:r w:rsidRPr="002B564A">
        <w:rPr>
          <w:rFonts w:asciiTheme="minorEastAsia" w:eastAsiaTheme="minorEastAsia" w:hAnsiTheme="minorEastAsia" w:cs="宋体" w:hint="eastAsia"/>
          <w:sz w:val="24"/>
        </w:rPr>
        <w:t>《泰州学院课堂教学质量评价指标体系》（学生用）（见附件二）。</w:t>
      </w:r>
    </w:p>
    <w:p w:rsidR="003E722B" w:rsidRPr="002B564A" w:rsidRDefault="00D422B7" w:rsidP="003E722B">
      <w:pPr>
        <w:adjustRightInd w:val="0"/>
        <w:snapToGrid w:val="0"/>
        <w:spacing w:line="360" w:lineRule="auto"/>
        <w:ind w:firstLineChars="200" w:firstLine="480"/>
        <w:rPr>
          <w:rFonts w:asciiTheme="minorEastAsia" w:eastAsiaTheme="minorEastAsia" w:hAnsiTheme="minorEastAsia"/>
          <w:bCs/>
          <w:sz w:val="24"/>
        </w:rPr>
      </w:pPr>
      <w:r w:rsidRPr="002B564A">
        <w:rPr>
          <w:rFonts w:asciiTheme="minorEastAsia" w:eastAsiaTheme="minorEastAsia" w:hAnsiTheme="minorEastAsia" w:hint="eastAsia"/>
          <w:bCs/>
          <w:sz w:val="24"/>
        </w:rPr>
        <w:t>三</w:t>
      </w:r>
      <w:r w:rsidR="003E722B" w:rsidRPr="002B564A">
        <w:rPr>
          <w:rFonts w:asciiTheme="minorEastAsia" w:eastAsiaTheme="minorEastAsia" w:hAnsiTheme="minorEastAsia" w:hint="eastAsia"/>
          <w:bCs/>
          <w:sz w:val="24"/>
        </w:rPr>
        <w:t>、评价体系构成及评定办法</w:t>
      </w:r>
    </w:p>
    <w:p w:rsidR="003E722B" w:rsidRPr="002B564A" w:rsidRDefault="003E722B" w:rsidP="003E722B">
      <w:pPr>
        <w:adjustRightInd w:val="0"/>
        <w:snapToGrid w:val="0"/>
        <w:spacing w:line="360" w:lineRule="auto"/>
        <w:ind w:firstLineChars="200" w:firstLine="480"/>
        <w:rPr>
          <w:rFonts w:asciiTheme="minorEastAsia" w:eastAsiaTheme="minorEastAsia" w:hAnsiTheme="minorEastAsia" w:cs="宋体"/>
          <w:sz w:val="24"/>
        </w:rPr>
      </w:pPr>
      <w:r w:rsidRPr="002B564A">
        <w:rPr>
          <w:rFonts w:asciiTheme="minorEastAsia" w:eastAsiaTheme="minorEastAsia" w:hAnsiTheme="minorEastAsia" w:cs="宋体"/>
          <w:sz w:val="24"/>
        </w:rPr>
        <w:t>1.</w:t>
      </w:r>
      <w:r w:rsidRPr="002B564A">
        <w:rPr>
          <w:rFonts w:asciiTheme="minorEastAsia" w:eastAsiaTheme="minorEastAsia" w:hAnsiTheme="minorEastAsia" w:cs="宋体" w:hint="eastAsia"/>
          <w:sz w:val="24"/>
        </w:rPr>
        <w:t>评价体系构成</w:t>
      </w:r>
    </w:p>
    <w:p w:rsidR="003E722B" w:rsidRPr="002B564A" w:rsidRDefault="003E722B" w:rsidP="003E722B">
      <w:pPr>
        <w:adjustRightInd w:val="0"/>
        <w:snapToGrid w:val="0"/>
        <w:spacing w:line="360" w:lineRule="auto"/>
        <w:ind w:firstLineChars="200" w:firstLine="480"/>
        <w:rPr>
          <w:rFonts w:asciiTheme="minorEastAsia" w:eastAsiaTheme="minorEastAsia" w:hAnsiTheme="minorEastAsia" w:cs="宋体"/>
          <w:sz w:val="24"/>
        </w:rPr>
      </w:pPr>
      <w:r w:rsidRPr="002B564A">
        <w:rPr>
          <w:rFonts w:asciiTheme="minorEastAsia" w:eastAsiaTheme="minorEastAsia" w:hAnsiTheme="minorEastAsia" w:cs="宋体" w:hint="eastAsia"/>
          <w:sz w:val="24"/>
        </w:rPr>
        <w:t>课堂教学质量评价体系主要由学生评教、同行评价、专家评价三部分构成。</w:t>
      </w:r>
    </w:p>
    <w:p w:rsidR="003E722B" w:rsidRPr="002B564A" w:rsidRDefault="003E722B" w:rsidP="003E722B">
      <w:pPr>
        <w:adjustRightInd w:val="0"/>
        <w:snapToGrid w:val="0"/>
        <w:spacing w:line="360" w:lineRule="auto"/>
        <w:ind w:firstLineChars="200" w:firstLine="480"/>
        <w:rPr>
          <w:rFonts w:asciiTheme="minorEastAsia" w:eastAsiaTheme="minorEastAsia" w:hAnsiTheme="minorEastAsia" w:cs="宋体"/>
          <w:sz w:val="24"/>
        </w:rPr>
      </w:pPr>
      <w:r w:rsidRPr="002B564A">
        <w:rPr>
          <w:rFonts w:asciiTheme="minorEastAsia" w:eastAsiaTheme="minorEastAsia" w:hAnsiTheme="minorEastAsia" w:cs="宋体" w:hint="eastAsia"/>
          <w:sz w:val="24"/>
        </w:rPr>
        <w:t>（</w:t>
      </w:r>
      <w:r w:rsidRPr="002B564A">
        <w:rPr>
          <w:rFonts w:asciiTheme="minorEastAsia" w:eastAsiaTheme="minorEastAsia" w:hAnsiTheme="minorEastAsia" w:cs="宋体"/>
          <w:sz w:val="24"/>
        </w:rPr>
        <w:t>1</w:t>
      </w:r>
      <w:r w:rsidRPr="002B564A">
        <w:rPr>
          <w:rFonts w:asciiTheme="minorEastAsia" w:eastAsiaTheme="minorEastAsia" w:hAnsiTheme="minorEastAsia" w:cs="宋体" w:hint="eastAsia"/>
          <w:sz w:val="24"/>
        </w:rPr>
        <w:t>）学生评教</w:t>
      </w:r>
    </w:p>
    <w:p w:rsidR="003E722B" w:rsidRPr="002B564A" w:rsidRDefault="003E722B" w:rsidP="003E722B">
      <w:pPr>
        <w:adjustRightInd w:val="0"/>
        <w:snapToGrid w:val="0"/>
        <w:spacing w:line="360" w:lineRule="auto"/>
        <w:ind w:firstLineChars="200" w:firstLine="480"/>
        <w:rPr>
          <w:rFonts w:asciiTheme="minorEastAsia" w:eastAsiaTheme="minorEastAsia" w:hAnsiTheme="minorEastAsia" w:cs="宋体"/>
          <w:sz w:val="24"/>
        </w:rPr>
      </w:pPr>
      <w:r w:rsidRPr="002B564A">
        <w:rPr>
          <w:rFonts w:asciiTheme="minorEastAsia" w:eastAsiaTheme="minorEastAsia" w:hAnsiTheme="minorEastAsia" w:cs="宋体" w:hint="eastAsia"/>
          <w:sz w:val="24"/>
        </w:rPr>
        <w:t>学生通过教务管理系统对每学期所修读全部课程的课堂教学情况进行全面评价。</w:t>
      </w:r>
    </w:p>
    <w:p w:rsidR="003E722B" w:rsidRPr="002B564A" w:rsidRDefault="003E722B" w:rsidP="003E722B">
      <w:pPr>
        <w:adjustRightInd w:val="0"/>
        <w:snapToGrid w:val="0"/>
        <w:spacing w:line="360" w:lineRule="auto"/>
        <w:ind w:firstLineChars="200" w:firstLine="480"/>
        <w:rPr>
          <w:rFonts w:asciiTheme="minorEastAsia" w:eastAsiaTheme="minorEastAsia" w:hAnsiTheme="minorEastAsia" w:cs="宋体"/>
          <w:sz w:val="24"/>
        </w:rPr>
      </w:pPr>
      <w:r w:rsidRPr="002B564A">
        <w:rPr>
          <w:rFonts w:asciiTheme="minorEastAsia" w:eastAsiaTheme="minorEastAsia" w:hAnsiTheme="minorEastAsia" w:cs="宋体" w:hint="eastAsia"/>
          <w:sz w:val="24"/>
        </w:rPr>
        <w:t>（</w:t>
      </w:r>
      <w:r w:rsidRPr="002B564A">
        <w:rPr>
          <w:rFonts w:asciiTheme="minorEastAsia" w:eastAsiaTheme="minorEastAsia" w:hAnsiTheme="minorEastAsia" w:cs="宋体"/>
          <w:sz w:val="24"/>
        </w:rPr>
        <w:t>2</w:t>
      </w:r>
      <w:r w:rsidRPr="002B564A">
        <w:rPr>
          <w:rFonts w:asciiTheme="minorEastAsia" w:eastAsiaTheme="minorEastAsia" w:hAnsiTheme="minorEastAsia" w:cs="宋体" w:hint="eastAsia"/>
          <w:sz w:val="24"/>
        </w:rPr>
        <w:t>）同行评价</w:t>
      </w:r>
    </w:p>
    <w:p w:rsidR="003E722B" w:rsidRPr="002B564A" w:rsidRDefault="003E722B" w:rsidP="003E722B">
      <w:pPr>
        <w:adjustRightInd w:val="0"/>
        <w:snapToGrid w:val="0"/>
        <w:spacing w:line="360" w:lineRule="auto"/>
        <w:ind w:firstLineChars="200" w:firstLine="480"/>
        <w:rPr>
          <w:rFonts w:asciiTheme="minorEastAsia" w:eastAsiaTheme="minorEastAsia" w:hAnsiTheme="minorEastAsia" w:cs="宋体"/>
          <w:sz w:val="24"/>
        </w:rPr>
      </w:pPr>
      <w:r w:rsidRPr="002B564A">
        <w:rPr>
          <w:rFonts w:asciiTheme="minorEastAsia" w:eastAsiaTheme="minorEastAsia" w:hAnsiTheme="minorEastAsia" w:cs="宋体" w:hint="eastAsia"/>
          <w:sz w:val="24"/>
        </w:rPr>
        <w:t>同行评价以教研室为单位</w:t>
      </w:r>
      <w:r w:rsidR="00D86AE9" w:rsidRPr="002B564A">
        <w:rPr>
          <w:rFonts w:asciiTheme="minorEastAsia" w:eastAsiaTheme="minorEastAsia" w:hAnsiTheme="minorEastAsia" w:cs="宋体" w:hint="eastAsia"/>
          <w:sz w:val="24"/>
        </w:rPr>
        <w:t>，在互相听课的基础上，对本教研室教师进行评价</w:t>
      </w:r>
      <w:r w:rsidRPr="002B564A">
        <w:rPr>
          <w:rFonts w:asciiTheme="minorEastAsia" w:eastAsiaTheme="minorEastAsia" w:hAnsiTheme="minorEastAsia" w:cs="宋体" w:hint="eastAsia"/>
          <w:sz w:val="24"/>
        </w:rPr>
        <w:t>。</w:t>
      </w:r>
    </w:p>
    <w:p w:rsidR="003E722B" w:rsidRPr="002B564A" w:rsidRDefault="003E722B" w:rsidP="003E722B">
      <w:pPr>
        <w:adjustRightInd w:val="0"/>
        <w:snapToGrid w:val="0"/>
        <w:spacing w:line="360" w:lineRule="auto"/>
        <w:ind w:firstLineChars="200" w:firstLine="480"/>
        <w:rPr>
          <w:rFonts w:asciiTheme="minorEastAsia" w:eastAsiaTheme="minorEastAsia" w:hAnsiTheme="minorEastAsia" w:cs="宋体"/>
          <w:sz w:val="24"/>
        </w:rPr>
      </w:pPr>
      <w:r w:rsidRPr="002B564A">
        <w:rPr>
          <w:rFonts w:asciiTheme="minorEastAsia" w:eastAsiaTheme="minorEastAsia" w:hAnsiTheme="minorEastAsia" w:cs="宋体" w:hint="eastAsia"/>
          <w:sz w:val="24"/>
        </w:rPr>
        <w:t>（</w:t>
      </w:r>
      <w:r w:rsidRPr="002B564A">
        <w:rPr>
          <w:rFonts w:asciiTheme="minorEastAsia" w:eastAsiaTheme="minorEastAsia" w:hAnsiTheme="minorEastAsia" w:cs="宋体"/>
          <w:sz w:val="24"/>
        </w:rPr>
        <w:t>3</w:t>
      </w:r>
      <w:r w:rsidRPr="002B564A">
        <w:rPr>
          <w:rFonts w:asciiTheme="minorEastAsia" w:eastAsiaTheme="minorEastAsia" w:hAnsiTheme="minorEastAsia" w:cs="宋体" w:hint="eastAsia"/>
          <w:sz w:val="24"/>
        </w:rPr>
        <w:t>）专家评价</w:t>
      </w:r>
    </w:p>
    <w:p w:rsidR="00D86AE9" w:rsidRPr="002B564A" w:rsidRDefault="003E722B" w:rsidP="003E722B">
      <w:pPr>
        <w:adjustRightInd w:val="0"/>
        <w:snapToGrid w:val="0"/>
        <w:spacing w:line="360" w:lineRule="auto"/>
        <w:ind w:firstLineChars="200" w:firstLine="480"/>
        <w:rPr>
          <w:rFonts w:asciiTheme="minorEastAsia" w:eastAsiaTheme="minorEastAsia" w:hAnsiTheme="minorEastAsia" w:cs="宋体" w:hint="eastAsia"/>
          <w:sz w:val="24"/>
        </w:rPr>
      </w:pPr>
      <w:r w:rsidRPr="002B564A">
        <w:rPr>
          <w:rFonts w:asciiTheme="minorEastAsia" w:eastAsiaTheme="minorEastAsia" w:hAnsiTheme="minorEastAsia" w:cs="宋体" w:hint="eastAsia"/>
          <w:sz w:val="24"/>
        </w:rPr>
        <w:t>专家组成员</w:t>
      </w:r>
      <w:r w:rsidR="00D86AE9" w:rsidRPr="002B564A">
        <w:rPr>
          <w:rFonts w:asciiTheme="minorEastAsia" w:eastAsiaTheme="minorEastAsia" w:hAnsiTheme="minorEastAsia" w:cs="宋体" w:hint="eastAsia"/>
          <w:sz w:val="24"/>
        </w:rPr>
        <w:t>由院长、教学副院长、督导组成员</w:t>
      </w:r>
      <w:r w:rsidRPr="002B564A">
        <w:rPr>
          <w:rFonts w:asciiTheme="minorEastAsia" w:eastAsiaTheme="minorEastAsia" w:hAnsiTheme="minorEastAsia" w:cs="宋体" w:hint="eastAsia"/>
          <w:sz w:val="24"/>
        </w:rPr>
        <w:t>组成。</w:t>
      </w:r>
      <w:r w:rsidR="00D86AE9" w:rsidRPr="002B564A">
        <w:rPr>
          <w:rFonts w:asciiTheme="minorEastAsia" w:eastAsiaTheme="minorEastAsia" w:hAnsiTheme="minorEastAsia" w:cs="宋体" w:hint="eastAsia"/>
          <w:sz w:val="24"/>
        </w:rPr>
        <w:t>在对每一位教师听课的基础上进行评价。</w:t>
      </w:r>
    </w:p>
    <w:p w:rsidR="003E722B" w:rsidRPr="002B564A" w:rsidRDefault="003E722B" w:rsidP="003E722B">
      <w:pPr>
        <w:adjustRightInd w:val="0"/>
        <w:snapToGrid w:val="0"/>
        <w:spacing w:line="360" w:lineRule="auto"/>
        <w:ind w:firstLineChars="200" w:firstLine="480"/>
        <w:rPr>
          <w:rFonts w:asciiTheme="minorEastAsia" w:eastAsiaTheme="minorEastAsia" w:hAnsiTheme="minorEastAsia" w:cs="宋体"/>
          <w:sz w:val="24"/>
        </w:rPr>
      </w:pPr>
      <w:r w:rsidRPr="002B564A">
        <w:rPr>
          <w:rFonts w:asciiTheme="minorEastAsia" w:eastAsiaTheme="minorEastAsia" w:hAnsiTheme="minorEastAsia" w:cs="宋体"/>
          <w:sz w:val="24"/>
        </w:rPr>
        <w:t>2.</w:t>
      </w:r>
      <w:r w:rsidRPr="002B564A">
        <w:rPr>
          <w:rFonts w:asciiTheme="minorEastAsia" w:eastAsiaTheme="minorEastAsia" w:hAnsiTheme="minorEastAsia" w:cs="宋体" w:hint="eastAsia"/>
          <w:sz w:val="24"/>
        </w:rPr>
        <w:t>评定办法</w:t>
      </w:r>
    </w:p>
    <w:p w:rsidR="003E722B" w:rsidRPr="002B564A" w:rsidRDefault="003E722B" w:rsidP="003E722B">
      <w:pPr>
        <w:adjustRightInd w:val="0"/>
        <w:snapToGrid w:val="0"/>
        <w:spacing w:line="360" w:lineRule="auto"/>
        <w:ind w:firstLineChars="200" w:firstLine="480"/>
        <w:rPr>
          <w:rFonts w:asciiTheme="minorEastAsia" w:eastAsiaTheme="minorEastAsia" w:hAnsiTheme="minorEastAsia" w:cs="宋体"/>
          <w:sz w:val="24"/>
        </w:rPr>
      </w:pPr>
      <w:r w:rsidRPr="002B564A">
        <w:rPr>
          <w:rFonts w:asciiTheme="minorEastAsia" w:eastAsiaTheme="minorEastAsia" w:hAnsiTheme="minorEastAsia" w:cs="宋体" w:hint="eastAsia"/>
          <w:sz w:val="24"/>
        </w:rPr>
        <w:t>（</w:t>
      </w:r>
      <w:r w:rsidRPr="002B564A">
        <w:rPr>
          <w:rFonts w:asciiTheme="minorEastAsia" w:eastAsiaTheme="minorEastAsia" w:hAnsiTheme="minorEastAsia" w:cs="宋体"/>
          <w:sz w:val="24"/>
        </w:rPr>
        <w:t>1</w:t>
      </w:r>
      <w:r w:rsidRPr="002B564A">
        <w:rPr>
          <w:rFonts w:asciiTheme="minorEastAsia" w:eastAsiaTheme="minorEastAsia" w:hAnsiTheme="minorEastAsia" w:cs="宋体" w:hint="eastAsia"/>
          <w:sz w:val="24"/>
        </w:rPr>
        <w:t>）</w:t>
      </w:r>
      <w:r w:rsidR="00D86AE9" w:rsidRPr="002B564A">
        <w:rPr>
          <w:rFonts w:asciiTheme="minorEastAsia" w:eastAsiaTheme="minorEastAsia" w:hAnsiTheme="minorEastAsia" w:cs="宋体" w:hint="eastAsia"/>
          <w:sz w:val="24"/>
        </w:rPr>
        <w:t>在学生评教、同行评价、专家评价的基础上对教师课堂教学质量进行</w:t>
      </w:r>
      <w:r w:rsidR="00D86AE9" w:rsidRPr="002B564A">
        <w:rPr>
          <w:rFonts w:asciiTheme="minorEastAsia" w:eastAsiaTheme="minorEastAsia" w:hAnsiTheme="minorEastAsia" w:cs="宋体" w:hint="eastAsia"/>
          <w:sz w:val="24"/>
        </w:rPr>
        <w:lastRenderedPageBreak/>
        <w:t>综合评定。</w:t>
      </w:r>
      <w:r w:rsidRPr="002B564A">
        <w:rPr>
          <w:rFonts w:asciiTheme="minorEastAsia" w:eastAsiaTheme="minorEastAsia" w:hAnsiTheme="minorEastAsia" w:cs="宋体" w:hint="eastAsia"/>
          <w:sz w:val="24"/>
        </w:rPr>
        <w:t>每一方面的评价结果均按百分制给出评价分值。</w:t>
      </w:r>
    </w:p>
    <w:p w:rsidR="003E722B" w:rsidRPr="002B564A" w:rsidRDefault="003E722B" w:rsidP="003E722B">
      <w:pPr>
        <w:adjustRightInd w:val="0"/>
        <w:snapToGrid w:val="0"/>
        <w:spacing w:line="360" w:lineRule="auto"/>
        <w:ind w:firstLineChars="200" w:firstLine="480"/>
        <w:rPr>
          <w:rFonts w:asciiTheme="minorEastAsia" w:eastAsiaTheme="minorEastAsia" w:hAnsiTheme="minorEastAsia"/>
          <w:sz w:val="24"/>
        </w:rPr>
      </w:pPr>
      <w:r w:rsidRPr="002B564A">
        <w:rPr>
          <w:rFonts w:asciiTheme="minorEastAsia" w:eastAsiaTheme="minorEastAsia" w:hAnsiTheme="minorEastAsia" w:cs="宋体" w:hint="eastAsia"/>
          <w:sz w:val="24"/>
        </w:rPr>
        <w:t>（</w:t>
      </w:r>
      <w:r w:rsidR="00D86AE9" w:rsidRPr="002B564A">
        <w:rPr>
          <w:rFonts w:asciiTheme="minorEastAsia" w:eastAsiaTheme="minorEastAsia" w:hAnsiTheme="minorEastAsia" w:cs="宋体" w:hint="eastAsia"/>
          <w:sz w:val="24"/>
        </w:rPr>
        <w:t>2</w:t>
      </w:r>
      <w:r w:rsidRPr="002B564A">
        <w:rPr>
          <w:rFonts w:asciiTheme="minorEastAsia" w:eastAsiaTheme="minorEastAsia" w:hAnsiTheme="minorEastAsia" w:cs="宋体" w:hint="eastAsia"/>
          <w:sz w:val="24"/>
        </w:rPr>
        <w:t>）教师课堂教学质量的综合评定分数（</w:t>
      </w:r>
      <w:r w:rsidRPr="002B564A">
        <w:rPr>
          <w:rFonts w:asciiTheme="minorEastAsia" w:eastAsiaTheme="minorEastAsia" w:hAnsiTheme="minorEastAsia" w:cs="宋体"/>
          <w:sz w:val="24"/>
        </w:rPr>
        <w:object w:dxaOrig="3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7.65pt" o:ole="">
            <v:imagedata r:id="rId4" o:title=""/>
          </v:shape>
          <o:OLEObject Type="Embed" ProgID="Equation.DSMT4" ShapeID="_x0000_i1025" DrawAspect="Content" ObjectID="_1591797229" r:id="rId5"/>
        </w:object>
      </w:r>
      <w:r w:rsidRPr="002B564A">
        <w:rPr>
          <w:rFonts w:asciiTheme="minorEastAsia" w:eastAsiaTheme="minorEastAsia" w:hAnsiTheme="minorEastAsia" w:cs="宋体" w:hint="eastAsia"/>
          <w:sz w:val="24"/>
        </w:rPr>
        <w:t>）按百分制算，计算方法为：</w:t>
      </w:r>
      <w:r w:rsidRPr="002B564A">
        <w:rPr>
          <w:rFonts w:asciiTheme="minorEastAsia" w:eastAsiaTheme="minorEastAsia" w:hAnsiTheme="minorEastAsia"/>
          <w:position w:val="-12"/>
          <w:sz w:val="24"/>
        </w:rPr>
        <w:object w:dxaOrig="3260" w:dyaOrig="360">
          <v:shape id="_x0000_i1026" type="#_x0000_t75" style="width:197.65pt;height:21.05pt" o:ole="">
            <v:imagedata r:id="rId6" o:title=""/>
          </v:shape>
          <o:OLEObject Type="Embed" ProgID="Equation.DSMT4" ShapeID="_x0000_i1026" DrawAspect="Content" ObjectID="_1591797230" r:id="rId7"/>
        </w:object>
      </w:r>
    </w:p>
    <w:p w:rsidR="003E722B" w:rsidRPr="002B564A" w:rsidRDefault="003E722B" w:rsidP="003E722B">
      <w:pPr>
        <w:adjustRightInd w:val="0"/>
        <w:snapToGrid w:val="0"/>
        <w:spacing w:line="360" w:lineRule="auto"/>
        <w:ind w:firstLineChars="250" w:firstLine="600"/>
        <w:rPr>
          <w:rFonts w:asciiTheme="minorEastAsia" w:eastAsiaTheme="minorEastAsia" w:hAnsiTheme="minorEastAsia"/>
          <w:position w:val="-12"/>
          <w:sz w:val="24"/>
        </w:rPr>
      </w:pPr>
      <w:r w:rsidRPr="002B564A">
        <w:rPr>
          <w:rFonts w:asciiTheme="minorEastAsia" w:eastAsiaTheme="minorEastAsia" w:hAnsiTheme="minorEastAsia"/>
          <w:position w:val="-12"/>
          <w:sz w:val="24"/>
        </w:rPr>
        <w:object w:dxaOrig="1140" w:dyaOrig="360">
          <v:shape id="_x0000_i1027" type="#_x0000_t75" style="width:67.9pt;height:20.4pt" o:ole="">
            <v:imagedata r:id="rId8" o:title=""/>
          </v:shape>
          <o:OLEObject Type="Embed" ProgID="Equation.DSMT4" ShapeID="_x0000_i1027" DrawAspect="Content" ObjectID="_1591797231" r:id="rId9"/>
        </w:object>
      </w:r>
      <w:r w:rsidRPr="002B564A">
        <w:rPr>
          <w:rFonts w:asciiTheme="minorEastAsia" w:eastAsiaTheme="minorEastAsia" w:hAnsiTheme="minorEastAsia" w:hint="eastAsia"/>
          <w:position w:val="-12"/>
          <w:sz w:val="24"/>
        </w:rPr>
        <w:t>分别为学生评教（</w:t>
      </w:r>
      <w:r w:rsidRPr="002B564A">
        <w:rPr>
          <w:rFonts w:asciiTheme="minorEastAsia" w:eastAsiaTheme="minorEastAsia" w:hAnsiTheme="minorEastAsia"/>
          <w:position w:val="-12"/>
          <w:sz w:val="24"/>
        </w:rPr>
        <w:object w:dxaOrig="340" w:dyaOrig="340">
          <v:shape id="_x0000_i1028" type="#_x0000_t75" style="width:21.05pt;height:21.05pt" o:ole="">
            <v:imagedata r:id="rId10" o:title=""/>
          </v:shape>
          <o:OLEObject Type="Embed" ProgID="Equation.DSMT4" ShapeID="_x0000_i1028" DrawAspect="Content" ObjectID="_1591797232" r:id="rId11"/>
        </w:object>
      </w:r>
      <w:r w:rsidRPr="002B564A">
        <w:rPr>
          <w:rFonts w:asciiTheme="minorEastAsia" w:eastAsiaTheme="minorEastAsia" w:hAnsiTheme="minorEastAsia"/>
          <w:position w:val="-12"/>
          <w:sz w:val="24"/>
        </w:rPr>
        <w:fldChar w:fldCharType="begin"/>
      </w:r>
      <w:r w:rsidRPr="002B564A">
        <w:rPr>
          <w:rFonts w:asciiTheme="minorEastAsia" w:eastAsiaTheme="minorEastAsia" w:hAnsiTheme="minorEastAsia"/>
          <w:position w:val="-12"/>
          <w:sz w:val="24"/>
        </w:rPr>
        <w:instrText xml:space="preserve"> QUOTE </w:instrText>
      </w:r>
      <w:r w:rsidRPr="002B564A">
        <w:rPr>
          <w:rFonts w:asciiTheme="minorEastAsia" w:eastAsiaTheme="minorEastAsia" w:hAnsiTheme="minorEastAsia"/>
          <w:noProof/>
          <w:position w:val="-12"/>
          <w:sz w:val="24"/>
        </w:rPr>
        <w:drawing>
          <wp:inline distT="0" distB="0" distL="0" distR="0">
            <wp:extent cx="250190" cy="180975"/>
            <wp:effectExtent l="19050" t="0" r="0" b="0"/>
            <wp:docPr id="5"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6"/>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250190" cy="180975"/>
                    </a:xfrm>
                    <a:prstGeom prst="rect">
                      <a:avLst/>
                    </a:prstGeom>
                    <a:noFill/>
                    <a:ln w="9525">
                      <a:noFill/>
                      <a:miter lim="800000"/>
                      <a:headEnd/>
                      <a:tailEnd/>
                    </a:ln>
                  </pic:spPr>
                </pic:pic>
              </a:graphicData>
            </a:graphic>
          </wp:inline>
        </w:drawing>
      </w:r>
      <w:r w:rsidRPr="002B564A">
        <w:rPr>
          <w:rFonts w:asciiTheme="minorEastAsia" w:eastAsiaTheme="minorEastAsia" w:hAnsiTheme="minorEastAsia"/>
          <w:position w:val="-12"/>
          <w:sz w:val="24"/>
        </w:rPr>
        <w:fldChar w:fldCharType="end"/>
      </w:r>
      <w:r w:rsidRPr="002B564A">
        <w:rPr>
          <w:rFonts w:asciiTheme="minorEastAsia" w:eastAsiaTheme="minorEastAsia" w:hAnsiTheme="minorEastAsia" w:hint="eastAsia"/>
          <w:position w:val="-12"/>
          <w:sz w:val="24"/>
        </w:rPr>
        <w:t>）、同行评价（</w:t>
      </w:r>
      <w:r w:rsidRPr="002B564A">
        <w:rPr>
          <w:rFonts w:asciiTheme="minorEastAsia" w:eastAsiaTheme="minorEastAsia" w:hAnsiTheme="minorEastAsia"/>
          <w:position w:val="-12"/>
          <w:sz w:val="24"/>
        </w:rPr>
        <w:fldChar w:fldCharType="begin"/>
      </w:r>
      <w:r w:rsidRPr="002B564A">
        <w:rPr>
          <w:rFonts w:asciiTheme="minorEastAsia" w:eastAsiaTheme="minorEastAsia" w:hAnsiTheme="minorEastAsia"/>
          <w:position w:val="-12"/>
          <w:sz w:val="24"/>
        </w:rPr>
        <w:instrText xml:space="preserve"> QUOTE </w:instrText>
      </w:r>
      <w:r w:rsidRPr="002B564A">
        <w:rPr>
          <w:rFonts w:asciiTheme="minorEastAsia" w:eastAsiaTheme="minorEastAsia" w:hAnsiTheme="minorEastAsia"/>
          <w:noProof/>
          <w:position w:val="-12"/>
          <w:sz w:val="24"/>
        </w:rPr>
        <w:drawing>
          <wp:inline distT="0" distB="0" distL="0" distR="0">
            <wp:extent cx="250190" cy="180975"/>
            <wp:effectExtent l="19050" t="0" r="0" b="0"/>
            <wp:docPr id="6"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5"/>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250190" cy="180975"/>
                    </a:xfrm>
                    <a:prstGeom prst="rect">
                      <a:avLst/>
                    </a:prstGeom>
                    <a:noFill/>
                    <a:ln w="9525">
                      <a:noFill/>
                      <a:miter lim="800000"/>
                      <a:headEnd/>
                      <a:tailEnd/>
                    </a:ln>
                  </pic:spPr>
                </pic:pic>
              </a:graphicData>
            </a:graphic>
          </wp:inline>
        </w:drawing>
      </w:r>
      <w:r w:rsidRPr="002B564A">
        <w:rPr>
          <w:rFonts w:asciiTheme="minorEastAsia" w:eastAsiaTheme="minorEastAsia" w:hAnsiTheme="minorEastAsia"/>
          <w:position w:val="-12"/>
          <w:sz w:val="24"/>
        </w:rPr>
        <w:fldChar w:fldCharType="separate"/>
      </w:r>
      <w:r w:rsidRPr="002B564A">
        <w:rPr>
          <w:rFonts w:asciiTheme="minorEastAsia" w:eastAsiaTheme="minorEastAsia" w:hAnsiTheme="minorEastAsia"/>
          <w:position w:val="-12"/>
          <w:sz w:val="24"/>
        </w:rPr>
        <w:object w:dxaOrig="380" w:dyaOrig="340">
          <v:shape id="_x0000_i1029" type="#_x0000_t75" style="width:24.45pt;height:21.05pt" o:ole="">
            <v:imagedata r:id="rId13" o:title=""/>
          </v:shape>
          <o:OLEObject Type="Embed" ProgID="Equation.DSMT4" ShapeID="_x0000_i1029" DrawAspect="Content" ObjectID="_1591797233" r:id="rId14"/>
        </w:object>
      </w:r>
      <w:r w:rsidRPr="002B564A">
        <w:rPr>
          <w:rFonts w:asciiTheme="minorEastAsia" w:eastAsiaTheme="minorEastAsia" w:hAnsiTheme="minorEastAsia"/>
          <w:position w:val="-12"/>
          <w:sz w:val="24"/>
        </w:rPr>
        <w:fldChar w:fldCharType="end"/>
      </w:r>
      <w:r w:rsidRPr="002B564A">
        <w:rPr>
          <w:rFonts w:asciiTheme="minorEastAsia" w:eastAsiaTheme="minorEastAsia" w:hAnsiTheme="minorEastAsia" w:hint="eastAsia"/>
          <w:position w:val="-12"/>
          <w:sz w:val="24"/>
        </w:rPr>
        <w:t>）、专家评价（</w:t>
      </w:r>
      <w:r w:rsidRPr="002B564A">
        <w:rPr>
          <w:rFonts w:asciiTheme="minorEastAsia" w:eastAsiaTheme="minorEastAsia" w:hAnsiTheme="minorEastAsia"/>
          <w:position w:val="-12"/>
          <w:sz w:val="24"/>
        </w:rPr>
        <w:object w:dxaOrig="360" w:dyaOrig="360">
          <v:shape id="_x0000_i1030" type="#_x0000_t75" style="width:22.4pt;height:23.75pt" o:ole="">
            <v:imagedata r:id="rId15" o:title=""/>
          </v:shape>
          <o:OLEObject Type="Embed" ProgID="Equation.DSMT4" ShapeID="_x0000_i1030" DrawAspect="Content" ObjectID="_1591797234" r:id="rId16"/>
        </w:object>
      </w:r>
      <w:r w:rsidRPr="002B564A">
        <w:rPr>
          <w:rFonts w:asciiTheme="minorEastAsia" w:eastAsiaTheme="minorEastAsia" w:hAnsiTheme="minorEastAsia"/>
          <w:position w:val="-12"/>
          <w:sz w:val="24"/>
        </w:rPr>
        <w:fldChar w:fldCharType="begin"/>
      </w:r>
      <w:r w:rsidRPr="002B564A">
        <w:rPr>
          <w:rFonts w:asciiTheme="minorEastAsia" w:eastAsiaTheme="minorEastAsia" w:hAnsiTheme="minorEastAsia"/>
          <w:position w:val="-12"/>
          <w:sz w:val="24"/>
        </w:rPr>
        <w:instrText xml:space="preserve"> QUOTE </w:instrText>
      </w:r>
      <w:r w:rsidRPr="002B564A">
        <w:rPr>
          <w:rFonts w:asciiTheme="minorEastAsia" w:eastAsiaTheme="minorEastAsia" w:hAnsiTheme="minorEastAsia"/>
          <w:noProof/>
          <w:position w:val="-12"/>
          <w:sz w:val="24"/>
        </w:rPr>
        <w:drawing>
          <wp:inline distT="0" distB="0" distL="0" distR="0">
            <wp:extent cx="250190" cy="180975"/>
            <wp:effectExtent l="19050" t="0" r="0" b="0"/>
            <wp:docPr id="9"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4"/>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250190" cy="180975"/>
                    </a:xfrm>
                    <a:prstGeom prst="rect">
                      <a:avLst/>
                    </a:prstGeom>
                    <a:noFill/>
                    <a:ln w="9525">
                      <a:noFill/>
                      <a:miter lim="800000"/>
                      <a:headEnd/>
                      <a:tailEnd/>
                    </a:ln>
                  </pic:spPr>
                </pic:pic>
              </a:graphicData>
            </a:graphic>
          </wp:inline>
        </w:drawing>
      </w:r>
      <w:r w:rsidRPr="002B564A">
        <w:rPr>
          <w:rFonts w:asciiTheme="minorEastAsia" w:eastAsiaTheme="minorEastAsia" w:hAnsiTheme="minorEastAsia"/>
          <w:position w:val="-12"/>
          <w:sz w:val="24"/>
        </w:rPr>
        <w:fldChar w:fldCharType="end"/>
      </w:r>
      <w:r w:rsidRPr="002B564A">
        <w:rPr>
          <w:rFonts w:asciiTheme="minorEastAsia" w:eastAsiaTheme="minorEastAsia" w:hAnsiTheme="minorEastAsia" w:hint="eastAsia"/>
          <w:position w:val="-12"/>
          <w:sz w:val="24"/>
        </w:rPr>
        <w:t>）的权重，学生评教、同行评价和专家评价的权重和</w:t>
      </w:r>
      <w:proofErr w:type="gramStart"/>
      <w:r w:rsidRPr="002B564A">
        <w:rPr>
          <w:rFonts w:asciiTheme="minorEastAsia" w:eastAsiaTheme="minorEastAsia" w:hAnsiTheme="minorEastAsia" w:hint="eastAsia"/>
          <w:position w:val="-12"/>
          <w:sz w:val="24"/>
        </w:rPr>
        <w:t>分值见</w:t>
      </w:r>
      <w:proofErr w:type="gramEnd"/>
      <w:r w:rsidRPr="002B564A">
        <w:rPr>
          <w:rFonts w:asciiTheme="minorEastAsia" w:eastAsiaTheme="minorEastAsia" w:hAnsiTheme="minorEastAsia" w:hint="eastAsia"/>
          <w:position w:val="-12"/>
          <w:sz w:val="24"/>
        </w:rPr>
        <w:t>下表：</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6"/>
        <w:gridCol w:w="2172"/>
        <w:gridCol w:w="2340"/>
        <w:gridCol w:w="2340"/>
        <w:gridCol w:w="900"/>
      </w:tblGrid>
      <w:tr w:rsidR="003E722B" w:rsidRPr="002B564A" w:rsidTr="00C60F7D">
        <w:trPr>
          <w:trHeight w:val="624"/>
          <w:jc w:val="center"/>
        </w:trPr>
        <w:tc>
          <w:tcPr>
            <w:tcW w:w="996" w:type="dxa"/>
            <w:vAlign w:val="center"/>
          </w:tcPr>
          <w:p w:rsidR="003E722B" w:rsidRPr="002B564A" w:rsidRDefault="003E722B" w:rsidP="00C60F7D">
            <w:pPr>
              <w:adjustRightInd w:val="0"/>
              <w:snapToGrid w:val="0"/>
              <w:spacing w:line="360" w:lineRule="auto"/>
              <w:jc w:val="center"/>
              <w:rPr>
                <w:rFonts w:asciiTheme="minorEastAsia" w:eastAsiaTheme="minorEastAsia" w:hAnsiTheme="minorEastAsia"/>
                <w:position w:val="-12"/>
                <w:sz w:val="24"/>
              </w:rPr>
            </w:pPr>
            <w:r w:rsidRPr="002B564A">
              <w:rPr>
                <w:rFonts w:asciiTheme="minorEastAsia" w:eastAsiaTheme="minorEastAsia" w:hAnsiTheme="minorEastAsia" w:hint="eastAsia"/>
                <w:position w:val="-12"/>
                <w:sz w:val="24"/>
              </w:rPr>
              <w:t>项目</w:t>
            </w:r>
          </w:p>
        </w:tc>
        <w:tc>
          <w:tcPr>
            <w:tcW w:w="2172" w:type="dxa"/>
            <w:vAlign w:val="center"/>
          </w:tcPr>
          <w:p w:rsidR="003E722B" w:rsidRPr="002B564A" w:rsidRDefault="003E722B" w:rsidP="00C60F7D">
            <w:pPr>
              <w:adjustRightInd w:val="0"/>
              <w:snapToGrid w:val="0"/>
              <w:spacing w:line="360" w:lineRule="auto"/>
              <w:jc w:val="center"/>
              <w:rPr>
                <w:rFonts w:asciiTheme="minorEastAsia" w:eastAsiaTheme="minorEastAsia" w:hAnsiTheme="minorEastAsia"/>
                <w:position w:val="-12"/>
                <w:sz w:val="24"/>
              </w:rPr>
            </w:pPr>
            <w:r w:rsidRPr="002B564A">
              <w:rPr>
                <w:rFonts w:asciiTheme="minorEastAsia" w:eastAsiaTheme="minorEastAsia" w:hAnsiTheme="minorEastAsia" w:hint="eastAsia"/>
                <w:position w:val="-12"/>
                <w:sz w:val="24"/>
              </w:rPr>
              <w:t>学生评教</w:t>
            </w:r>
            <w:r w:rsidRPr="002B564A">
              <w:rPr>
                <w:rFonts w:asciiTheme="minorEastAsia" w:eastAsiaTheme="minorEastAsia" w:hAnsiTheme="minorEastAsia"/>
                <w:position w:val="-12"/>
                <w:sz w:val="24"/>
              </w:rPr>
              <w:t>(</w:t>
            </w:r>
            <w:r w:rsidRPr="002B564A">
              <w:rPr>
                <w:rFonts w:asciiTheme="minorEastAsia" w:eastAsiaTheme="minorEastAsia" w:hAnsiTheme="minorEastAsia"/>
                <w:position w:val="-12"/>
                <w:sz w:val="24"/>
              </w:rPr>
              <w:object w:dxaOrig="340" w:dyaOrig="340">
                <v:shape id="_x0000_i1031" type="#_x0000_t75" style="width:21.05pt;height:21.05pt" o:ole="">
                  <v:imagedata r:id="rId17" o:title=""/>
                </v:shape>
                <o:OLEObject Type="Embed" ProgID="Equation.DSMT4" ShapeID="_x0000_i1031" DrawAspect="Content" ObjectID="_1591797235" r:id="rId18"/>
              </w:object>
            </w:r>
            <w:r w:rsidRPr="002B564A">
              <w:rPr>
                <w:rFonts w:asciiTheme="minorEastAsia" w:eastAsiaTheme="minorEastAsia" w:hAnsiTheme="minorEastAsia"/>
                <w:position w:val="-12"/>
                <w:sz w:val="24"/>
              </w:rPr>
              <w:t>)</w:t>
            </w:r>
          </w:p>
        </w:tc>
        <w:tc>
          <w:tcPr>
            <w:tcW w:w="2340" w:type="dxa"/>
            <w:vAlign w:val="center"/>
          </w:tcPr>
          <w:p w:rsidR="003E722B" w:rsidRPr="002B564A" w:rsidRDefault="003E722B" w:rsidP="00C60F7D">
            <w:pPr>
              <w:adjustRightInd w:val="0"/>
              <w:snapToGrid w:val="0"/>
              <w:spacing w:line="360" w:lineRule="auto"/>
              <w:jc w:val="center"/>
              <w:rPr>
                <w:rFonts w:asciiTheme="minorEastAsia" w:eastAsiaTheme="minorEastAsia" w:hAnsiTheme="minorEastAsia"/>
                <w:position w:val="-12"/>
                <w:sz w:val="24"/>
              </w:rPr>
            </w:pPr>
            <w:r w:rsidRPr="002B564A">
              <w:rPr>
                <w:rFonts w:asciiTheme="minorEastAsia" w:eastAsiaTheme="minorEastAsia" w:hAnsiTheme="minorEastAsia" w:hint="eastAsia"/>
                <w:position w:val="-12"/>
                <w:sz w:val="24"/>
              </w:rPr>
              <w:t>同行评价</w:t>
            </w:r>
            <w:r w:rsidRPr="002B564A">
              <w:rPr>
                <w:rFonts w:asciiTheme="minorEastAsia" w:eastAsiaTheme="minorEastAsia" w:hAnsiTheme="minorEastAsia"/>
                <w:position w:val="-12"/>
                <w:sz w:val="24"/>
              </w:rPr>
              <w:t>(</w:t>
            </w:r>
            <w:r w:rsidRPr="002B564A">
              <w:rPr>
                <w:rFonts w:asciiTheme="minorEastAsia" w:eastAsiaTheme="minorEastAsia" w:hAnsiTheme="minorEastAsia"/>
                <w:position w:val="-12"/>
                <w:sz w:val="24"/>
              </w:rPr>
              <w:object w:dxaOrig="360" w:dyaOrig="340">
                <v:shape id="_x0000_i1032" type="#_x0000_t75" style="width:22.4pt;height:21.05pt" o:ole="">
                  <v:imagedata r:id="rId19" o:title=""/>
                </v:shape>
                <o:OLEObject Type="Embed" ProgID="Equation.DSMT4" ShapeID="_x0000_i1032" DrawAspect="Content" ObjectID="_1591797236" r:id="rId20"/>
              </w:object>
            </w:r>
            <w:r w:rsidRPr="002B564A">
              <w:rPr>
                <w:rFonts w:asciiTheme="minorEastAsia" w:eastAsiaTheme="minorEastAsia" w:hAnsiTheme="minorEastAsia"/>
                <w:position w:val="-12"/>
                <w:sz w:val="24"/>
              </w:rPr>
              <w:t>)</w:t>
            </w:r>
          </w:p>
        </w:tc>
        <w:tc>
          <w:tcPr>
            <w:tcW w:w="2340" w:type="dxa"/>
            <w:vAlign w:val="center"/>
          </w:tcPr>
          <w:p w:rsidR="003E722B" w:rsidRPr="002B564A" w:rsidRDefault="003E722B" w:rsidP="00C60F7D">
            <w:pPr>
              <w:adjustRightInd w:val="0"/>
              <w:snapToGrid w:val="0"/>
              <w:spacing w:line="360" w:lineRule="auto"/>
              <w:jc w:val="center"/>
              <w:rPr>
                <w:rFonts w:asciiTheme="minorEastAsia" w:eastAsiaTheme="minorEastAsia" w:hAnsiTheme="minorEastAsia"/>
                <w:position w:val="-12"/>
                <w:sz w:val="24"/>
              </w:rPr>
            </w:pPr>
            <w:r w:rsidRPr="002B564A">
              <w:rPr>
                <w:rFonts w:asciiTheme="minorEastAsia" w:eastAsiaTheme="minorEastAsia" w:hAnsiTheme="minorEastAsia" w:hint="eastAsia"/>
                <w:position w:val="-12"/>
                <w:sz w:val="24"/>
              </w:rPr>
              <w:t>专家评价</w:t>
            </w:r>
            <w:r w:rsidRPr="002B564A">
              <w:rPr>
                <w:rFonts w:asciiTheme="minorEastAsia" w:eastAsiaTheme="minorEastAsia" w:hAnsiTheme="minorEastAsia"/>
                <w:position w:val="-12"/>
                <w:sz w:val="24"/>
              </w:rPr>
              <w:t>(</w:t>
            </w:r>
            <w:r w:rsidRPr="002B564A">
              <w:rPr>
                <w:rFonts w:asciiTheme="minorEastAsia" w:eastAsiaTheme="minorEastAsia" w:hAnsiTheme="minorEastAsia"/>
                <w:position w:val="-12"/>
                <w:sz w:val="24"/>
              </w:rPr>
              <w:object w:dxaOrig="360" w:dyaOrig="360">
                <v:shape id="_x0000_i1033" type="#_x0000_t75" style="width:22.4pt;height:23.75pt" o:ole="">
                  <v:imagedata r:id="rId21" o:title=""/>
                </v:shape>
                <o:OLEObject Type="Embed" ProgID="Equation.DSMT4" ShapeID="_x0000_i1033" DrawAspect="Content" ObjectID="_1591797237" r:id="rId22"/>
              </w:object>
            </w:r>
            <w:r w:rsidRPr="002B564A">
              <w:rPr>
                <w:rFonts w:asciiTheme="minorEastAsia" w:eastAsiaTheme="minorEastAsia" w:hAnsiTheme="minorEastAsia"/>
                <w:position w:val="-12"/>
                <w:sz w:val="24"/>
              </w:rPr>
              <w:t>)</w:t>
            </w:r>
          </w:p>
        </w:tc>
        <w:tc>
          <w:tcPr>
            <w:tcW w:w="900" w:type="dxa"/>
            <w:vAlign w:val="center"/>
          </w:tcPr>
          <w:p w:rsidR="003E722B" w:rsidRPr="002B564A" w:rsidRDefault="003E722B" w:rsidP="00C60F7D">
            <w:pPr>
              <w:adjustRightInd w:val="0"/>
              <w:snapToGrid w:val="0"/>
              <w:spacing w:line="360" w:lineRule="auto"/>
              <w:jc w:val="center"/>
              <w:rPr>
                <w:rFonts w:asciiTheme="minorEastAsia" w:eastAsiaTheme="minorEastAsia" w:hAnsiTheme="minorEastAsia"/>
                <w:position w:val="-12"/>
                <w:sz w:val="24"/>
              </w:rPr>
            </w:pPr>
            <w:r w:rsidRPr="002B564A">
              <w:rPr>
                <w:rFonts w:asciiTheme="minorEastAsia" w:eastAsiaTheme="minorEastAsia" w:hAnsiTheme="minorEastAsia" w:hint="eastAsia"/>
                <w:position w:val="-12"/>
                <w:sz w:val="24"/>
              </w:rPr>
              <w:t>小计</w:t>
            </w:r>
          </w:p>
        </w:tc>
      </w:tr>
      <w:tr w:rsidR="003E722B" w:rsidRPr="002B564A" w:rsidTr="00C60F7D">
        <w:trPr>
          <w:trHeight w:val="624"/>
          <w:jc w:val="center"/>
        </w:trPr>
        <w:tc>
          <w:tcPr>
            <w:tcW w:w="996" w:type="dxa"/>
            <w:vAlign w:val="center"/>
          </w:tcPr>
          <w:p w:rsidR="003E722B" w:rsidRPr="002B564A" w:rsidRDefault="003E722B" w:rsidP="00C60F7D">
            <w:pPr>
              <w:adjustRightInd w:val="0"/>
              <w:snapToGrid w:val="0"/>
              <w:spacing w:line="360" w:lineRule="auto"/>
              <w:jc w:val="center"/>
              <w:rPr>
                <w:rFonts w:asciiTheme="minorEastAsia" w:eastAsiaTheme="minorEastAsia" w:hAnsiTheme="minorEastAsia"/>
                <w:position w:val="-12"/>
                <w:sz w:val="24"/>
              </w:rPr>
            </w:pPr>
            <w:r w:rsidRPr="002B564A">
              <w:rPr>
                <w:rFonts w:asciiTheme="minorEastAsia" w:eastAsiaTheme="minorEastAsia" w:hAnsiTheme="minorEastAsia" w:hint="eastAsia"/>
                <w:position w:val="-12"/>
                <w:sz w:val="24"/>
              </w:rPr>
              <w:t>权重</w:t>
            </w:r>
          </w:p>
        </w:tc>
        <w:tc>
          <w:tcPr>
            <w:tcW w:w="2172" w:type="dxa"/>
            <w:vAlign w:val="center"/>
          </w:tcPr>
          <w:p w:rsidR="003E722B" w:rsidRPr="002B564A" w:rsidRDefault="003E722B" w:rsidP="00C60F7D">
            <w:pPr>
              <w:adjustRightInd w:val="0"/>
              <w:snapToGrid w:val="0"/>
              <w:spacing w:line="360" w:lineRule="auto"/>
              <w:jc w:val="center"/>
              <w:rPr>
                <w:rFonts w:asciiTheme="minorEastAsia" w:eastAsiaTheme="minorEastAsia" w:hAnsiTheme="minorEastAsia"/>
                <w:position w:val="-12"/>
                <w:sz w:val="24"/>
              </w:rPr>
            </w:pPr>
            <w:r w:rsidRPr="002B564A">
              <w:rPr>
                <w:rFonts w:asciiTheme="minorEastAsia" w:eastAsiaTheme="minorEastAsia" w:hAnsiTheme="minorEastAsia"/>
                <w:position w:val="-12"/>
                <w:sz w:val="24"/>
              </w:rPr>
              <w:t xml:space="preserve">0.6 </w:t>
            </w:r>
            <w:r w:rsidRPr="002B564A">
              <w:rPr>
                <w:rFonts w:asciiTheme="minorEastAsia" w:eastAsiaTheme="minorEastAsia" w:hAnsiTheme="minorEastAsia" w:hint="eastAsia"/>
                <w:position w:val="-12"/>
                <w:sz w:val="24"/>
              </w:rPr>
              <w:t>（</w:t>
            </w:r>
            <w:r w:rsidRPr="002B564A">
              <w:rPr>
                <w:rFonts w:asciiTheme="minorEastAsia" w:eastAsiaTheme="minorEastAsia" w:hAnsiTheme="minorEastAsia"/>
                <w:position w:val="-12"/>
                <w:sz w:val="24"/>
              </w:rPr>
              <w:object w:dxaOrig="260" w:dyaOrig="340">
                <v:shape id="_x0000_i1034" type="#_x0000_t75" style="width:15.6pt;height:20.4pt" o:ole="">
                  <v:imagedata r:id="rId23" o:title=""/>
                </v:shape>
                <o:OLEObject Type="Embed" ProgID="Equation.DSMT4" ShapeID="_x0000_i1034" DrawAspect="Content" ObjectID="_1591797238" r:id="rId24"/>
              </w:object>
            </w:r>
            <w:r w:rsidRPr="002B564A">
              <w:rPr>
                <w:rFonts w:asciiTheme="minorEastAsia" w:eastAsiaTheme="minorEastAsia" w:hAnsiTheme="minorEastAsia"/>
                <w:position w:val="-12"/>
                <w:sz w:val="24"/>
              </w:rPr>
              <w:fldChar w:fldCharType="begin"/>
            </w:r>
            <w:r w:rsidRPr="002B564A">
              <w:rPr>
                <w:rFonts w:asciiTheme="minorEastAsia" w:eastAsiaTheme="minorEastAsia" w:hAnsiTheme="minorEastAsia"/>
                <w:position w:val="-12"/>
                <w:sz w:val="24"/>
              </w:rPr>
              <w:instrText xml:space="preserve"> QUOTE </w:instrText>
            </w:r>
            <w:r w:rsidRPr="002B564A">
              <w:rPr>
                <w:rFonts w:asciiTheme="minorEastAsia" w:eastAsiaTheme="minorEastAsia" w:hAnsiTheme="minorEastAsia"/>
                <w:noProof/>
                <w:position w:val="-12"/>
                <w:sz w:val="24"/>
              </w:rPr>
              <w:drawing>
                <wp:inline distT="0" distB="0" distL="0" distR="0">
                  <wp:extent cx="207010" cy="180975"/>
                  <wp:effectExtent l="19050" t="0" r="2540" b="0"/>
                  <wp:docPr id="14"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3"/>
                          <pic:cNvPicPr>
                            <a:picLocks noChangeAspect="1" noChangeArrowheads="1"/>
                          </pic:cNvPicPr>
                        </pic:nvPicPr>
                        <pic:blipFill>
                          <a:blip r:embed="rId25" cstate="print">
                            <a:clrChange>
                              <a:clrFrom>
                                <a:srgbClr val="FFFFFF"/>
                              </a:clrFrom>
                              <a:clrTo>
                                <a:srgbClr val="FFFFFF">
                                  <a:alpha val="0"/>
                                </a:srgbClr>
                              </a:clrTo>
                            </a:clrChange>
                          </a:blip>
                          <a:srcRect/>
                          <a:stretch>
                            <a:fillRect/>
                          </a:stretch>
                        </pic:blipFill>
                        <pic:spPr bwMode="auto">
                          <a:xfrm>
                            <a:off x="0" y="0"/>
                            <a:ext cx="207010" cy="180975"/>
                          </a:xfrm>
                          <a:prstGeom prst="rect">
                            <a:avLst/>
                          </a:prstGeom>
                          <a:noFill/>
                          <a:ln w="9525">
                            <a:noFill/>
                            <a:miter lim="800000"/>
                            <a:headEnd/>
                            <a:tailEnd/>
                          </a:ln>
                        </pic:spPr>
                      </pic:pic>
                    </a:graphicData>
                  </a:graphic>
                </wp:inline>
              </w:drawing>
            </w:r>
            <w:r w:rsidRPr="002B564A">
              <w:rPr>
                <w:rFonts w:asciiTheme="minorEastAsia" w:eastAsiaTheme="minorEastAsia" w:hAnsiTheme="minorEastAsia"/>
                <w:position w:val="-12"/>
                <w:sz w:val="24"/>
              </w:rPr>
              <w:fldChar w:fldCharType="end"/>
            </w:r>
            <w:r w:rsidRPr="002B564A">
              <w:rPr>
                <w:rFonts w:asciiTheme="minorEastAsia" w:eastAsiaTheme="minorEastAsia" w:hAnsiTheme="minorEastAsia" w:hint="eastAsia"/>
                <w:position w:val="-12"/>
                <w:sz w:val="24"/>
              </w:rPr>
              <w:t>）</w:t>
            </w:r>
          </w:p>
        </w:tc>
        <w:tc>
          <w:tcPr>
            <w:tcW w:w="2340" w:type="dxa"/>
            <w:vAlign w:val="center"/>
          </w:tcPr>
          <w:p w:rsidR="003E722B" w:rsidRPr="002B564A" w:rsidRDefault="003E722B" w:rsidP="00C60F7D">
            <w:pPr>
              <w:adjustRightInd w:val="0"/>
              <w:snapToGrid w:val="0"/>
              <w:spacing w:line="360" w:lineRule="auto"/>
              <w:jc w:val="center"/>
              <w:rPr>
                <w:rFonts w:asciiTheme="minorEastAsia" w:eastAsiaTheme="minorEastAsia" w:hAnsiTheme="minorEastAsia"/>
                <w:position w:val="-12"/>
                <w:sz w:val="24"/>
              </w:rPr>
            </w:pPr>
            <w:r w:rsidRPr="002B564A">
              <w:rPr>
                <w:rFonts w:asciiTheme="minorEastAsia" w:eastAsiaTheme="minorEastAsia" w:hAnsiTheme="minorEastAsia"/>
                <w:position w:val="-12"/>
                <w:sz w:val="24"/>
              </w:rPr>
              <w:t xml:space="preserve">0.15 </w:t>
            </w:r>
            <w:r w:rsidRPr="002B564A">
              <w:rPr>
                <w:rFonts w:asciiTheme="minorEastAsia" w:eastAsiaTheme="minorEastAsia" w:hAnsiTheme="minorEastAsia" w:hint="eastAsia"/>
                <w:position w:val="-12"/>
                <w:sz w:val="24"/>
              </w:rPr>
              <w:t>（</w:t>
            </w:r>
            <w:r w:rsidRPr="002B564A">
              <w:rPr>
                <w:rFonts w:asciiTheme="minorEastAsia" w:eastAsiaTheme="minorEastAsia" w:hAnsiTheme="minorEastAsia"/>
                <w:position w:val="-12"/>
                <w:sz w:val="24"/>
              </w:rPr>
              <w:object w:dxaOrig="279" w:dyaOrig="340">
                <v:shape id="_x0000_i1035" type="#_x0000_t75" style="width:17pt;height:20.4pt" o:ole="">
                  <v:imagedata r:id="rId26" o:title=""/>
                </v:shape>
                <o:OLEObject Type="Embed" ProgID="Equation.DSMT4" ShapeID="_x0000_i1035" DrawAspect="Content" ObjectID="_1591797239" r:id="rId27"/>
              </w:object>
            </w:r>
            <w:r w:rsidRPr="002B564A">
              <w:rPr>
                <w:rFonts w:asciiTheme="minorEastAsia" w:eastAsiaTheme="minorEastAsia" w:hAnsiTheme="minorEastAsia"/>
                <w:position w:val="-12"/>
                <w:sz w:val="24"/>
              </w:rPr>
              <w:fldChar w:fldCharType="begin"/>
            </w:r>
            <w:r w:rsidRPr="002B564A">
              <w:rPr>
                <w:rFonts w:asciiTheme="minorEastAsia" w:eastAsiaTheme="minorEastAsia" w:hAnsiTheme="minorEastAsia"/>
                <w:position w:val="-12"/>
                <w:sz w:val="24"/>
              </w:rPr>
              <w:instrText xml:space="preserve"> QUOTE </w:instrText>
            </w:r>
            <w:r w:rsidRPr="002B564A">
              <w:rPr>
                <w:rFonts w:asciiTheme="minorEastAsia" w:eastAsiaTheme="minorEastAsia" w:hAnsiTheme="minorEastAsia"/>
                <w:noProof/>
                <w:position w:val="-12"/>
                <w:sz w:val="24"/>
              </w:rPr>
              <w:drawing>
                <wp:inline distT="0" distB="0" distL="0" distR="0">
                  <wp:extent cx="207010" cy="180975"/>
                  <wp:effectExtent l="19050" t="0" r="2540" b="0"/>
                  <wp:docPr id="16"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2"/>
                          <pic:cNvPicPr>
                            <a:picLocks noChangeAspect="1" noChangeArrowheads="1"/>
                          </pic:cNvPicPr>
                        </pic:nvPicPr>
                        <pic:blipFill>
                          <a:blip r:embed="rId28" cstate="print">
                            <a:clrChange>
                              <a:clrFrom>
                                <a:srgbClr val="FFFFFF"/>
                              </a:clrFrom>
                              <a:clrTo>
                                <a:srgbClr val="FFFFFF">
                                  <a:alpha val="0"/>
                                </a:srgbClr>
                              </a:clrTo>
                            </a:clrChange>
                          </a:blip>
                          <a:srcRect/>
                          <a:stretch>
                            <a:fillRect/>
                          </a:stretch>
                        </pic:blipFill>
                        <pic:spPr bwMode="auto">
                          <a:xfrm>
                            <a:off x="0" y="0"/>
                            <a:ext cx="207010" cy="180975"/>
                          </a:xfrm>
                          <a:prstGeom prst="rect">
                            <a:avLst/>
                          </a:prstGeom>
                          <a:noFill/>
                          <a:ln w="9525">
                            <a:noFill/>
                            <a:miter lim="800000"/>
                            <a:headEnd/>
                            <a:tailEnd/>
                          </a:ln>
                        </pic:spPr>
                      </pic:pic>
                    </a:graphicData>
                  </a:graphic>
                </wp:inline>
              </w:drawing>
            </w:r>
            <w:r w:rsidRPr="002B564A">
              <w:rPr>
                <w:rFonts w:asciiTheme="minorEastAsia" w:eastAsiaTheme="minorEastAsia" w:hAnsiTheme="minorEastAsia"/>
                <w:position w:val="-12"/>
                <w:sz w:val="24"/>
              </w:rPr>
              <w:fldChar w:fldCharType="end"/>
            </w:r>
            <w:r w:rsidRPr="002B564A">
              <w:rPr>
                <w:rFonts w:asciiTheme="minorEastAsia" w:eastAsiaTheme="minorEastAsia" w:hAnsiTheme="minorEastAsia" w:hint="eastAsia"/>
                <w:position w:val="-12"/>
                <w:sz w:val="24"/>
              </w:rPr>
              <w:t>）</w:t>
            </w:r>
          </w:p>
        </w:tc>
        <w:tc>
          <w:tcPr>
            <w:tcW w:w="2340" w:type="dxa"/>
            <w:vAlign w:val="center"/>
          </w:tcPr>
          <w:p w:rsidR="003E722B" w:rsidRPr="002B564A" w:rsidRDefault="003E722B" w:rsidP="00C60F7D">
            <w:pPr>
              <w:adjustRightInd w:val="0"/>
              <w:snapToGrid w:val="0"/>
              <w:spacing w:line="360" w:lineRule="auto"/>
              <w:jc w:val="center"/>
              <w:rPr>
                <w:rFonts w:asciiTheme="minorEastAsia" w:eastAsiaTheme="minorEastAsia" w:hAnsiTheme="minorEastAsia"/>
                <w:position w:val="-12"/>
                <w:sz w:val="24"/>
              </w:rPr>
            </w:pPr>
            <w:r w:rsidRPr="002B564A">
              <w:rPr>
                <w:rFonts w:asciiTheme="minorEastAsia" w:eastAsiaTheme="minorEastAsia" w:hAnsiTheme="minorEastAsia"/>
                <w:position w:val="-12"/>
                <w:sz w:val="24"/>
              </w:rPr>
              <w:t xml:space="preserve">0.25 </w:t>
            </w:r>
            <w:r w:rsidRPr="002B564A">
              <w:rPr>
                <w:rFonts w:asciiTheme="minorEastAsia" w:eastAsiaTheme="minorEastAsia" w:hAnsiTheme="minorEastAsia" w:hint="eastAsia"/>
                <w:position w:val="-12"/>
                <w:sz w:val="24"/>
              </w:rPr>
              <w:t>（</w:t>
            </w:r>
            <w:r w:rsidRPr="002B564A">
              <w:rPr>
                <w:rFonts w:asciiTheme="minorEastAsia" w:eastAsiaTheme="minorEastAsia" w:hAnsiTheme="minorEastAsia"/>
                <w:position w:val="-12"/>
                <w:sz w:val="24"/>
              </w:rPr>
              <w:object w:dxaOrig="279" w:dyaOrig="360">
                <v:shape id="_x0000_i1036" type="#_x0000_t75" style="width:17pt;height:20.4pt" o:ole="">
                  <v:imagedata r:id="rId29" o:title=""/>
                </v:shape>
                <o:OLEObject Type="Embed" ProgID="Equation.DSMT4" ShapeID="_x0000_i1036" DrawAspect="Content" ObjectID="_1591797240" r:id="rId30"/>
              </w:object>
            </w:r>
            <w:r w:rsidRPr="002B564A">
              <w:rPr>
                <w:rFonts w:asciiTheme="minorEastAsia" w:eastAsiaTheme="minorEastAsia" w:hAnsiTheme="minorEastAsia" w:hint="eastAsia"/>
                <w:position w:val="-12"/>
                <w:sz w:val="24"/>
              </w:rPr>
              <w:t>）</w:t>
            </w:r>
          </w:p>
        </w:tc>
        <w:tc>
          <w:tcPr>
            <w:tcW w:w="900" w:type="dxa"/>
            <w:vAlign w:val="center"/>
          </w:tcPr>
          <w:p w:rsidR="003E722B" w:rsidRPr="002B564A" w:rsidRDefault="003E722B" w:rsidP="00C60F7D">
            <w:pPr>
              <w:adjustRightInd w:val="0"/>
              <w:snapToGrid w:val="0"/>
              <w:spacing w:line="360" w:lineRule="auto"/>
              <w:jc w:val="center"/>
              <w:rPr>
                <w:rFonts w:asciiTheme="minorEastAsia" w:eastAsiaTheme="minorEastAsia" w:hAnsiTheme="minorEastAsia"/>
                <w:position w:val="-12"/>
                <w:sz w:val="24"/>
              </w:rPr>
            </w:pPr>
            <w:r w:rsidRPr="002B564A">
              <w:rPr>
                <w:rFonts w:asciiTheme="minorEastAsia" w:eastAsiaTheme="minorEastAsia" w:hAnsiTheme="minorEastAsia"/>
                <w:position w:val="-12"/>
                <w:sz w:val="24"/>
              </w:rPr>
              <w:t>1</w:t>
            </w:r>
          </w:p>
        </w:tc>
      </w:tr>
      <w:tr w:rsidR="003E722B" w:rsidRPr="002B564A" w:rsidTr="00C60F7D">
        <w:trPr>
          <w:trHeight w:val="624"/>
          <w:jc w:val="center"/>
        </w:trPr>
        <w:tc>
          <w:tcPr>
            <w:tcW w:w="996" w:type="dxa"/>
            <w:vAlign w:val="center"/>
          </w:tcPr>
          <w:p w:rsidR="003E722B" w:rsidRPr="002B564A" w:rsidRDefault="003E722B" w:rsidP="00C60F7D">
            <w:pPr>
              <w:adjustRightInd w:val="0"/>
              <w:snapToGrid w:val="0"/>
              <w:spacing w:line="360" w:lineRule="auto"/>
              <w:jc w:val="center"/>
              <w:rPr>
                <w:rFonts w:asciiTheme="minorEastAsia" w:eastAsiaTheme="minorEastAsia" w:hAnsiTheme="minorEastAsia"/>
                <w:position w:val="-12"/>
                <w:sz w:val="24"/>
              </w:rPr>
            </w:pPr>
            <w:r w:rsidRPr="002B564A">
              <w:rPr>
                <w:rFonts w:asciiTheme="minorEastAsia" w:eastAsiaTheme="minorEastAsia" w:hAnsiTheme="minorEastAsia" w:hint="eastAsia"/>
                <w:position w:val="-12"/>
                <w:sz w:val="24"/>
              </w:rPr>
              <w:t>分值</w:t>
            </w:r>
          </w:p>
        </w:tc>
        <w:tc>
          <w:tcPr>
            <w:tcW w:w="2172" w:type="dxa"/>
            <w:vAlign w:val="center"/>
          </w:tcPr>
          <w:p w:rsidR="003E722B" w:rsidRPr="002B564A" w:rsidRDefault="003E722B" w:rsidP="00C60F7D">
            <w:pPr>
              <w:adjustRightInd w:val="0"/>
              <w:snapToGrid w:val="0"/>
              <w:spacing w:line="360" w:lineRule="auto"/>
              <w:jc w:val="center"/>
              <w:rPr>
                <w:rFonts w:asciiTheme="minorEastAsia" w:eastAsiaTheme="minorEastAsia" w:hAnsiTheme="minorEastAsia"/>
                <w:position w:val="-12"/>
                <w:sz w:val="24"/>
              </w:rPr>
            </w:pPr>
            <w:r w:rsidRPr="002B564A">
              <w:rPr>
                <w:rFonts w:asciiTheme="minorEastAsia" w:eastAsiaTheme="minorEastAsia" w:hAnsiTheme="minorEastAsia"/>
                <w:position w:val="-12"/>
                <w:sz w:val="24"/>
              </w:rPr>
              <w:t>60</w:t>
            </w:r>
          </w:p>
        </w:tc>
        <w:tc>
          <w:tcPr>
            <w:tcW w:w="2340" w:type="dxa"/>
            <w:vAlign w:val="center"/>
          </w:tcPr>
          <w:p w:rsidR="003E722B" w:rsidRPr="002B564A" w:rsidRDefault="003E722B" w:rsidP="00C60F7D">
            <w:pPr>
              <w:adjustRightInd w:val="0"/>
              <w:snapToGrid w:val="0"/>
              <w:spacing w:line="360" w:lineRule="auto"/>
              <w:jc w:val="center"/>
              <w:rPr>
                <w:rFonts w:asciiTheme="minorEastAsia" w:eastAsiaTheme="minorEastAsia" w:hAnsiTheme="minorEastAsia"/>
                <w:position w:val="-12"/>
                <w:sz w:val="24"/>
              </w:rPr>
            </w:pPr>
            <w:r w:rsidRPr="002B564A">
              <w:rPr>
                <w:rFonts w:asciiTheme="minorEastAsia" w:eastAsiaTheme="minorEastAsia" w:hAnsiTheme="minorEastAsia"/>
                <w:position w:val="-12"/>
                <w:sz w:val="24"/>
              </w:rPr>
              <w:t>15</w:t>
            </w:r>
          </w:p>
        </w:tc>
        <w:tc>
          <w:tcPr>
            <w:tcW w:w="2340" w:type="dxa"/>
            <w:vAlign w:val="center"/>
          </w:tcPr>
          <w:p w:rsidR="003E722B" w:rsidRPr="002B564A" w:rsidRDefault="003E722B" w:rsidP="00C60F7D">
            <w:pPr>
              <w:adjustRightInd w:val="0"/>
              <w:snapToGrid w:val="0"/>
              <w:spacing w:line="360" w:lineRule="auto"/>
              <w:jc w:val="center"/>
              <w:rPr>
                <w:rFonts w:asciiTheme="minorEastAsia" w:eastAsiaTheme="minorEastAsia" w:hAnsiTheme="minorEastAsia"/>
                <w:position w:val="-12"/>
                <w:sz w:val="24"/>
              </w:rPr>
            </w:pPr>
            <w:r w:rsidRPr="002B564A">
              <w:rPr>
                <w:rFonts w:asciiTheme="minorEastAsia" w:eastAsiaTheme="minorEastAsia" w:hAnsiTheme="minorEastAsia"/>
                <w:position w:val="-12"/>
                <w:sz w:val="24"/>
              </w:rPr>
              <w:t>25</w:t>
            </w:r>
          </w:p>
        </w:tc>
        <w:tc>
          <w:tcPr>
            <w:tcW w:w="900" w:type="dxa"/>
            <w:vAlign w:val="center"/>
          </w:tcPr>
          <w:p w:rsidR="003E722B" w:rsidRPr="002B564A" w:rsidRDefault="003E722B" w:rsidP="00C60F7D">
            <w:pPr>
              <w:adjustRightInd w:val="0"/>
              <w:snapToGrid w:val="0"/>
              <w:spacing w:line="360" w:lineRule="auto"/>
              <w:jc w:val="center"/>
              <w:rPr>
                <w:rFonts w:asciiTheme="minorEastAsia" w:eastAsiaTheme="minorEastAsia" w:hAnsiTheme="minorEastAsia"/>
                <w:position w:val="-12"/>
                <w:sz w:val="24"/>
              </w:rPr>
            </w:pPr>
            <w:r w:rsidRPr="002B564A">
              <w:rPr>
                <w:rFonts w:asciiTheme="minorEastAsia" w:eastAsiaTheme="minorEastAsia" w:hAnsiTheme="minorEastAsia"/>
                <w:position w:val="-12"/>
                <w:sz w:val="24"/>
              </w:rPr>
              <w:t>100</w:t>
            </w:r>
          </w:p>
        </w:tc>
      </w:tr>
    </w:tbl>
    <w:p w:rsidR="00D86AE9" w:rsidRPr="002B564A" w:rsidRDefault="00D86AE9" w:rsidP="00D86AE9">
      <w:pPr>
        <w:adjustRightInd w:val="0"/>
        <w:snapToGrid w:val="0"/>
        <w:spacing w:line="360" w:lineRule="auto"/>
        <w:ind w:firstLineChars="200" w:firstLine="480"/>
        <w:rPr>
          <w:rFonts w:asciiTheme="minorEastAsia" w:eastAsiaTheme="minorEastAsia" w:hAnsiTheme="minorEastAsia" w:cs="宋体" w:hint="eastAsia"/>
          <w:sz w:val="24"/>
        </w:rPr>
      </w:pPr>
    </w:p>
    <w:p w:rsidR="00D86AE9" w:rsidRPr="002B564A" w:rsidRDefault="00D86AE9" w:rsidP="00D86AE9">
      <w:pPr>
        <w:adjustRightInd w:val="0"/>
        <w:snapToGrid w:val="0"/>
        <w:spacing w:line="360" w:lineRule="auto"/>
        <w:ind w:firstLineChars="200" w:firstLine="480"/>
        <w:rPr>
          <w:rFonts w:asciiTheme="minorEastAsia" w:eastAsiaTheme="minorEastAsia" w:hAnsiTheme="minorEastAsia" w:cs="宋体" w:hint="eastAsia"/>
          <w:sz w:val="24"/>
        </w:rPr>
      </w:pPr>
      <w:r w:rsidRPr="002B564A">
        <w:rPr>
          <w:rFonts w:asciiTheme="minorEastAsia" w:eastAsiaTheme="minorEastAsia" w:hAnsiTheme="minorEastAsia" w:cs="宋体" w:hint="eastAsia"/>
          <w:sz w:val="24"/>
        </w:rPr>
        <w:t>（4）对于校级教学督导随机听课、学生教学信息员提供的信息中涉及任课教师违反教学运行的相关规定（具体按照《泰州学院教学事故认定与处理办法（试行）》执行）的情况，经核实后，除按照相关规定处理外，在课堂教学质量评价综合结果中按照Ⅰ、Ⅱ、Ⅲ级教学事故分别扣除</w:t>
      </w:r>
      <w:r w:rsidRPr="002B564A">
        <w:rPr>
          <w:rFonts w:asciiTheme="minorEastAsia" w:eastAsiaTheme="minorEastAsia" w:hAnsiTheme="minorEastAsia" w:cs="宋体"/>
          <w:sz w:val="24"/>
        </w:rPr>
        <w:t>10</w:t>
      </w:r>
      <w:r w:rsidRPr="002B564A">
        <w:rPr>
          <w:rFonts w:asciiTheme="minorEastAsia" w:eastAsiaTheme="minorEastAsia" w:hAnsiTheme="minorEastAsia" w:cs="宋体" w:hint="eastAsia"/>
          <w:sz w:val="24"/>
        </w:rPr>
        <w:t>、</w:t>
      </w:r>
      <w:r w:rsidRPr="002B564A">
        <w:rPr>
          <w:rFonts w:asciiTheme="minorEastAsia" w:eastAsiaTheme="minorEastAsia" w:hAnsiTheme="minorEastAsia" w:cs="宋体"/>
          <w:sz w:val="24"/>
        </w:rPr>
        <w:t>8</w:t>
      </w:r>
      <w:r w:rsidRPr="002B564A">
        <w:rPr>
          <w:rFonts w:asciiTheme="minorEastAsia" w:eastAsiaTheme="minorEastAsia" w:hAnsiTheme="minorEastAsia" w:cs="宋体" w:hint="eastAsia"/>
          <w:sz w:val="24"/>
        </w:rPr>
        <w:t>、</w:t>
      </w:r>
      <w:r w:rsidRPr="002B564A">
        <w:rPr>
          <w:rFonts w:asciiTheme="minorEastAsia" w:eastAsiaTheme="minorEastAsia" w:hAnsiTheme="minorEastAsia" w:cs="宋体"/>
          <w:sz w:val="24"/>
        </w:rPr>
        <w:t>5</w:t>
      </w:r>
      <w:r w:rsidRPr="002B564A">
        <w:rPr>
          <w:rFonts w:asciiTheme="minorEastAsia" w:eastAsiaTheme="minorEastAsia" w:hAnsiTheme="minorEastAsia" w:cs="宋体" w:hint="eastAsia"/>
          <w:sz w:val="24"/>
        </w:rPr>
        <w:t>分。</w:t>
      </w:r>
    </w:p>
    <w:p w:rsidR="00D86AE9" w:rsidRPr="002B564A" w:rsidRDefault="00D86AE9" w:rsidP="00D86AE9">
      <w:pPr>
        <w:adjustRightInd w:val="0"/>
        <w:snapToGrid w:val="0"/>
        <w:spacing w:line="360" w:lineRule="auto"/>
        <w:ind w:firstLineChars="200" w:firstLine="480"/>
        <w:rPr>
          <w:rFonts w:asciiTheme="minorEastAsia" w:eastAsiaTheme="minorEastAsia" w:hAnsiTheme="minorEastAsia" w:cs="宋体"/>
          <w:sz w:val="24"/>
        </w:rPr>
      </w:pPr>
      <w:r w:rsidRPr="002B564A">
        <w:rPr>
          <w:rFonts w:asciiTheme="minorEastAsia" w:eastAsiaTheme="minorEastAsia" w:hAnsiTheme="minorEastAsia" w:cs="宋体" w:hint="eastAsia"/>
          <w:sz w:val="24"/>
        </w:rPr>
        <w:t>对于在期初、期中和期末教学检查中，出现错误的教师，视情节轻重给予扣分，最高不超过5分。</w:t>
      </w:r>
    </w:p>
    <w:p w:rsidR="00D86AE9" w:rsidRPr="002B564A" w:rsidRDefault="00D86AE9" w:rsidP="00D86AE9">
      <w:pPr>
        <w:adjustRightInd w:val="0"/>
        <w:snapToGrid w:val="0"/>
        <w:spacing w:line="360" w:lineRule="auto"/>
        <w:ind w:firstLineChars="200" w:firstLine="480"/>
        <w:rPr>
          <w:rFonts w:asciiTheme="minorEastAsia" w:eastAsiaTheme="minorEastAsia" w:hAnsiTheme="minorEastAsia" w:cs="宋体"/>
          <w:sz w:val="24"/>
        </w:rPr>
      </w:pPr>
      <w:r w:rsidRPr="002B564A">
        <w:rPr>
          <w:rFonts w:asciiTheme="minorEastAsia" w:eastAsiaTheme="minorEastAsia" w:hAnsiTheme="minorEastAsia" w:cs="宋体" w:hint="eastAsia"/>
          <w:sz w:val="24"/>
        </w:rPr>
        <w:t>（5）教务处教学评估办公室每学期开学初对上一学期每一位任课教师的情况进行统计处理，汇总得出每位教师的最终得分。</w:t>
      </w:r>
    </w:p>
    <w:p w:rsidR="003E722B" w:rsidRPr="002B564A" w:rsidRDefault="002B564A" w:rsidP="003E722B">
      <w:pPr>
        <w:widowControl/>
        <w:adjustRightInd w:val="0"/>
        <w:snapToGrid w:val="0"/>
        <w:spacing w:line="360" w:lineRule="auto"/>
        <w:ind w:firstLineChars="200" w:firstLine="480"/>
        <w:rPr>
          <w:rFonts w:asciiTheme="minorEastAsia" w:eastAsiaTheme="minorEastAsia" w:hAnsiTheme="minorEastAsia"/>
          <w:bCs/>
          <w:sz w:val="24"/>
        </w:rPr>
      </w:pPr>
      <w:r w:rsidRPr="002B564A">
        <w:rPr>
          <w:rFonts w:asciiTheme="minorEastAsia" w:eastAsiaTheme="minorEastAsia" w:hAnsiTheme="minorEastAsia" w:hint="eastAsia"/>
          <w:bCs/>
          <w:sz w:val="24"/>
        </w:rPr>
        <w:t>四</w:t>
      </w:r>
      <w:r w:rsidR="003E722B" w:rsidRPr="002B564A">
        <w:rPr>
          <w:rFonts w:asciiTheme="minorEastAsia" w:eastAsiaTheme="minorEastAsia" w:hAnsiTheme="minorEastAsia" w:hint="eastAsia"/>
          <w:bCs/>
          <w:sz w:val="24"/>
        </w:rPr>
        <w:t>、评价结果反馈与处理</w:t>
      </w:r>
    </w:p>
    <w:p w:rsidR="003E722B" w:rsidRPr="002B564A" w:rsidRDefault="003E722B" w:rsidP="003E722B">
      <w:pPr>
        <w:adjustRightInd w:val="0"/>
        <w:snapToGrid w:val="0"/>
        <w:spacing w:line="360" w:lineRule="auto"/>
        <w:ind w:firstLineChars="200" w:firstLine="480"/>
        <w:rPr>
          <w:rFonts w:asciiTheme="minorEastAsia" w:eastAsiaTheme="minorEastAsia" w:hAnsiTheme="minorEastAsia" w:cs="宋体"/>
          <w:sz w:val="24"/>
        </w:rPr>
      </w:pPr>
      <w:r w:rsidRPr="002B564A">
        <w:rPr>
          <w:rFonts w:asciiTheme="minorEastAsia" w:eastAsiaTheme="minorEastAsia" w:hAnsiTheme="minorEastAsia" w:cs="宋体"/>
          <w:sz w:val="24"/>
        </w:rPr>
        <w:t>1.</w:t>
      </w:r>
      <w:r w:rsidRPr="002B564A">
        <w:rPr>
          <w:rFonts w:asciiTheme="minorEastAsia" w:eastAsiaTheme="minorEastAsia" w:hAnsiTheme="minorEastAsia" w:cs="宋体" w:hint="eastAsia"/>
          <w:sz w:val="24"/>
        </w:rPr>
        <w:t>评价结果反馈</w:t>
      </w:r>
    </w:p>
    <w:p w:rsidR="003E722B" w:rsidRPr="002B564A" w:rsidRDefault="00D86AE9" w:rsidP="003E722B">
      <w:pPr>
        <w:adjustRightInd w:val="0"/>
        <w:snapToGrid w:val="0"/>
        <w:spacing w:line="360" w:lineRule="auto"/>
        <w:ind w:firstLineChars="200" w:firstLine="480"/>
        <w:rPr>
          <w:rFonts w:asciiTheme="minorEastAsia" w:eastAsiaTheme="minorEastAsia" w:hAnsiTheme="minorEastAsia" w:cs="宋体"/>
          <w:sz w:val="24"/>
        </w:rPr>
      </w:pPr>
      <w:r w:rsidRPr="002B564A">
        <w:rPr>
          <w:rFonts w:asciiTheme="minorEastAsia" w:eastAsiaTheme="minorEastAsia" w:hAnsiTheme="minorEastAsia" w:cs="宋体" w:hint="eastAsia"/>
          <w:sz w:val="24"/>
        </w:rPr>
        <w:t>教学副院长</w:t>
      </w:r>
      <w:r w:rsidR="003E722B" w:rsidRPr="002B564A">
        <w:rPr>
          <w:rFonts w:asciiTheme="minorEastAsia" w:eastAsiaTheme="minorEastAsia" w:hAnsiTheme="minorEastAsia" w:cs="宋体" w:hint="eastAsia"/>
          <w:sz w:val="24"/>
        </w:rPr>
        <w:t>将</w:t>
      </w:r>
      <w:proofErr w:type="gramStart"/>
      <w:r w:rsidRPr="002B564A">
        <w:rPr>
          <w:rFonts w:asciiTheme="minorEastAsia" w:eastAsiaTheme="minorEastAsia" w:hAnsiTheme="minorEastAsia" w:cs="宋体" w:hint="eastAsia"/>
          <w:sz w:val="24"/>
        </w:rPr>
        <w:t>务处教学</w:t>
      </w:r>
      <w:proofErr w:type="gramEnd"/>
      <w:r w:rsidRPr="002B564A">
        <w:rPr>
          <w:rFonts w:asciiTheme="minorEastAsia" w:eastAsiaTheme="minorEastAsia" w:hAnsiTheme="minorEastAsia" w:cs="宋体" w:hint="eastAsia"/>
          <w:sz w:val="24"/>
        </w:rPr>
        <w:t>评估办公室汇总的</w:t>
      </w:r>
      <w:r w:rsidR="003E722B" w:rsidRPr="002B564A">
        <w:rPr>
          <w:rFonts w:asciiTheme="minorEastAsia" w:eastAsiaTheme="minorEastAsia" w:hAnsiTheme="minorEastAsia" w:cs="宋体" w:hint="eastAsia"/>
          <w:sz w:val="24"/>
        </w:rPr>
        <w:t>课堂教学质量评价结果单独反馈给每位参评教师，评价结果不对外公开，不互相查阅。</w:t>
      </w:r>
    </w:p>
    <w:p w:rsidR="003E722B" w:rsidRPr="002B564A" w:rsidRDefault="003E722B" w:rsidP="003E722B">
      <w:pPr>
        <w:adjustRightInd w:val="0"/>
        <w:snapToGrid w:val="0"/>
        <w:spacing w:line="360" w:lineRule="auto"/>
        <w:ind w:firstLineChars="200" w:firstLine="480"/>
        <w:rPr>
          <w:rFonts w:asciiTheme="minorEastAsia" w:eastAsiaTheme="minorEastAsia" w:hAnsiTheme="minorEastAsia" w:cs="宋体"/>
          <w:sz w:val="24"/>
        </w:rPr>
      </w:pPr>
      <w:r w:rsidRPr="002B564A">
        <w:rPr>
          <w:rFonts w:asciiTheme="minorEastAsia" w:eastAsiaTheme="minorEastAsia" w:hAnsiTheme="minorEastAsia" w:cs="宋体"/>
          <w:sz w:val="24"/>
        </w:rPr>
        <w:t>2.</w:t>
      </w:r>
      <w:r w:rsidRPr="002B564A">
        <w:rPr>
          <w:rFonts w:asciiTheme="minorEastAsia" w:eastAsiaTheme="minorEastAsia" w:hAnsiTheme="minorEastAsia" w:cs="宋体" w:hint="eastAsia"/>
          <w:sz w:val="24"/>
        </w:rPr>
        <w:t>评价结果处理</w:t>
      </w:r>
    </w:p>
    <w:p w:rsidR="003E722B" w:rsidRPr="002B564A" w:rsidRDefault="003E722B" w:rsidP="003E722B">
      <w:pPr>
        <w:adjustRightInd w:val="0"/>
        <w:snapToGrid w:val="0"/>
        <w:spacing w:line="360" w:lineRule="auto"/>
        <w:ind w:firstLineChars="200" w:firstLine="480"/>
        <w:rPr>
          <w:rFonts w:asciiTheme="minorEastAsia" w:eastAsiaTheme="minorEastAsia" w:hAnsiTheme="minorEastAsia" w:cs="宋体"/>
          <w:sz w:val="24"/>
        </w:rPr>
      </w:pPr>
      <w:r w:rsidRPr="002B564A">
        <w:rPr>
          <w:rFonts w:asciiTheme="minorEastAsia" w:eastAsiaTheme="minorEastAsia" w:hAnsiTheme="minorEastAsia" w:cs="宋体" w:hint="eastAsia"/>
          <w:sz w:val="24"/>
        </w:rPr>
        <w:t>（</w:t>
      </w:r>
      <w:r w:rsidRPr="002B564A">
        <w:rPr>
          <w:rFonts w:asciiTheme="minorEastAsia" w:eastAsiaTheme="minorEastAsia" w:hAnsiTheme="minorEastAsia" w:cs="宋体"/>
          <w:sz w:val="24"/>
        </w:rPr>
        <w:t>1</w:t>
      </w:r>
      <w:r w:rsidRPr="002B564A">
        <w:rPr>
          <w:rFonts w:asciiTheme="minorEastAsia" w:eastAsiaTheme="minorEastAsia" w:hAnsiTheme="minorEastAsia" w:cs="宋体" w:hint="eastAsia"/>
          <w:sz w:val="24"/>
        </w:rPr>
        <w:t>）课堂教学质量评价结果将作为任课教师的年终考核、职务晋升、职称评定、与教学有关的各种奖励以及教师聘任的重要依据之一。</w:t>
      </w:r>
    </w:p>
    <w:p w:rsidR="003E722B" w:rsidRPr="002B564A" w:rsidRDefault="003E722B" w:rsidP="003E722B">
      <w:pPr>
        <w:adjustRightInd w:val="0"/>
        <w:snapToGrid w:val="0"/>
        <w:spacing w:line="360" w:lineRule="auto"/>
        <w:ind w:firstLineChars="200" w:firstLine="480"/>
        <w:rPr>
          <w:rFonts w:asciiTheme="minorEastAsia" w:eastAsiaTheme="minorEastAsia" w:hAnsiTheme="minorEastAsia" w:cs="宋体"/>
          <w:sz w:val="24"/>
        </w:rPr>
      </w:pPr>
      <w:r w:rsidRPr="002B564A">
        <w:rPr>
          <w:rFonts w:asciiTheme="minorEastAsia" w:eastAsiaTheme="minorEastAsia" w:hAnsiTheme="minorEastAsia" w:cs="宋体" w:hint="eastAsia"/>
          <w:sz w:val="24"/>
        </w:rPr>
        <w:t>（</w:t>
      </w:r>
      <w:r w:rsidRPr="002B564A">
        <w:rPr>
          <w:rFonts w:asciiTheme="minorEastAsia" w:eastAsiaTheme="minorEastAsia" w:hAnsiTheme="minorEastAsia" w:cs="宋体"/>
          <w:sz w:val="24"/>
        </w:rPr>
        <w:t>2</w:t>
      </w:r>
      <w:r w:rsidRPr="002B564A">
        <w:rPr>
          <w:rFonts w:asciiTheme="minorEastAsia" w:eastAsiaTheme="minorEastAsia" w:hAnsiTheme="minorEastAsia" w:cs="宋体" w:hint="eastAsia"/>
          <w:sz w:val="24"/>
        </w:rPr>
        <w:t>）课堂教学质量得分排名位于学院参评教师总数前</w:t>
      </w:r>
      <w:r w:rsidRPr="002B564A">
        <w:rPr>
          <w:rFonts w:asciiTheme="minorEastAsia" w:eastAsiaTheme="minorEastAsia" w:hAnsiTheme="minorEastAsia" w:cs="宋体"/>
          <w:sz w:val="24"/>
        </w:rPr>
        <w:t>20%</w:t>
      </w:r>
      <w:r w:rsidRPr="002B564A">
        <w:rPr>
          <w:rFonts w:asciiTheme="minorEastAsia" w:eastAsiaTheme="minorEastAsia" w:hAnsiTheme="minorEastAsia" w:cs="宋体" w:hint="eastAsia"/>
          <w:sz w:val="24"/>
        </w:rPr>
        <w:t>，且本学年无教学责任事故的教师确定为教学质量考核“优秀”等次。</w:t>
      </w:r>
    </w:p>
    <w:p w:rsidR="002B564A" w:rsidRPr="002B564A" w:rsidRDefault="003E722B" w:rsidP="003E722B">
      <w:pPr>
        <w:adjustRightInd w:val="0"/>
        <w:snapToGrid w:val="0"/>
        <w:spacing w:line="360" w:lineRule="auto"/>
        <w:ind w:firstLineChars="200" w:firstLine="480"/>
        <w:rPr>
          <w:rFonts w:asciiTheme="minorEastAsia" w:eastAsiaTheme="minorEastAsia" w:hAnsiTheme="minorEastAsia" w:cs="宋体" w:hint="eastAsia"/>
          <w:sz w:val="24"/>
        </w:rPr>
      </w:pPr>
      <w:r w:rsidRPr="002B564A">
        <w:rPr>
          <w:rFonts w:asciiTheme="minorEastAsia" w:eastAsiaTheme="minorEastAsia" w:hAnsiTheme="minorEastAsia" w:cs="宋体" w:hint="eastAsia"/>
          <w:sz w:val="24"/>
        </w:rPr>
        <w:t>（</w:t>
      </w:r>
      <w:r w:rsidRPr="002B564A">
        <w:rPr>
          <w:rFonts w:asciiTheme="minorEastAsia" w:eastAsiaTheme="minorEastAsia" w:hAnsiTheme="minorEastAsia" w:cs="宋体"/>
          <w:sz w:val="24"/>
        </w:rPr>
        <w:t>3</w:t>
      </w:r>
      <w:r w:rsidRPr="002B564A">
        <w:rPr>
          <w:rFonts w:asciiTheme="minorEastAsia" w:eastAsiaTheme="minorEastAsia" w:hAnsiTheme="minorEastAsia" w:cs="宋体" w:hint="eastAsia"/>
          <w:sz w:val="24"/>
        </w:rPr>
        <w:t>）课程教学质量得分排在学院参评教师总数后</w:t>
      </w:r>
      <w:r w:rsidRPr="002B564A">
        <w:rPr>
          <w:rFonts w:asciiTheme="minorEastAsia" w:eastAsiaTheme="minorEastAsia" w:hAnsiTheme="minorEastAsia" w:cs="宋体"/>
          <w:sz w:val="24"/>
        </w:rPr>
        <w:t>5%</w:t>
      </w:r>
      <w:r w:rsidRPr="002B564A">
        <w:rPr>
          <w:rFonts w:asciiTheme="minorEastAsia" w:eastAsiaTheme="minorEastAsia" w:hAnsiTheme="minorEastAsia" w:cs="宋体" w:hint="eastAsia"/>
          <w:sz w:val="24"/>
        </w:rPr>
        <w:t>的教师，由其所在教研室对其进行帮扶；连续二次排名在本学院参评教师总数后</w:t>
      </w:r>
      <w:r w:rsidRPr="002B564A">
        <w:rPr>
          <w:rFonts w:asciiTheme="minorEastAsia" w:eastAsiaTheme="minorEastAsia" w:hAnsiTheme="minorEastAsia" w:cs="宋体"/>
          <w:sz w:val="24"/>
        </w:rPr>
        <w:t>5%</w:t>
      </w:r>
      <w:r w:rsidRPr="002B564A">
        <w:rPr>
          <w:rFonts w:asciiTheme="minorEastAsia" w:eastAsiaTheme="minorEastAsia" w:hAnsiTheme="minorEastAsia" w:cs="宋体" w:hint="eastAsia"/>
          <w:sz w:val="24"/>
        </w:rPr>
        <w:t>的教师，</w:t>
      </w:r>
      <w:r w:rsidR="002B564A" w:rsidRPr="002B564A">
        <w:rPr>
          <w:rFonts w:asciiTheme="minorEastAsia" w:eastAsiaTheme="minorEastAsia" w:hAnsiTheme="minorEastAsia" w:cs="宋体" w:hint="eastAsia"/>
          <w:sz w:val="24"/>
        </w:rPr>
        <w:t>由本人写</w:t>
      </w:r>
      <w:r w:rsidR="002B564A" w:rsidRPr="002B564A">
        <w:rPr>
          <w:rFonts w:asciiTheme="minorEastAsia" w:eastAsiaTheme="minorEastAsia" w:hAnsiTheme="minorEastAsia" w:cs="宋体" w:hint="eastAsia"/>
          <w:sz w:val="24"/>
        </w:rPr>
        <w:lastRenderedPageBreak/>
        <w:t>出书面分析、提出改革提高的期限及措施，并由督导组负责对其进行帮助、督促，提高教学质量，</w:t>
      </w:r>
      <w:r w:rsidRPr="002B564A">
        <w:rPr>
          <w:rFonts w:asciiTheme="minorEastAsia" w:eastAsiaTheme="minorEastAsia" w:hAnsiTheme="minorEastAsia" w:cs="宋体" w:hint="eastAsia"/>
          <w:sz w:val="24"/>
        </w:rPr>
        <w:t>不得参加当年度职称晋升和评优评奖。</w:t>
      </w:r>
    </w:p>
    <w:p w:rsidR="003E722B" w:rsidRPr="002B564A" w:rsidRDefault="003E722B" w:rsidP="003E722B">
      <w:pPr>
        <w:adjustRightInd w:val="0"/>
        <w:snapToGrid w:val="0"/>
        <w:spacing w:line="360" w:lineRule="auto"/>
        <w:ind w:firstLineChars="200" w:firstLine="480"/>
        <w:jc w:val="right"/>
        <w:rPr>
          <w:rFonts w:asciiTheme="minorEastAsia" w:eastAsiaTheme="minorEastAsia" w:hAnsiTheme="minorEastAsia" w:cs="宋体"/>
          <w:sz w:val="24"/>
        </w:rPr>
      </w:pPr>
    </w:p>
    <w:p w:rsidR="003E722B" w:rsidRPr="002B564A" w:rsidRDefault="003E722B" w:rsidP="003E722B">
      <w:pPr>
        <w:adjustRightInd w:val="0"/>
        <w:snapToGrid w:val="0"/>
        <w:spacing w:line="360" w:lineRule="auto"/>
        <w:jc w:val="right"/>
        <w:rPr>
          <w:rFonts w:asciiTheme="minorEastAsia" w:eastAsiaTheme="minorEastAsia" w:hAnsiTheme="minorEastAsia"/>
          <w:sz w:val="24"/>
        </w:rPr>
      </w:pPr>
      <w:r w:rsidRPr="002B564A">
        <w:rPr>
          <w:rFonts w:asciiTheme="minorEastAsia" w:eastAsiaTheme="minorEastAsia" w:hAnsiTheme="minorEastAsia" w:hint="eastAsia"/>
          <w:sz w:val="24"/>
        </w:rPr>
        <w:t>2015年1月</w:t>
      </w:r>
    </w:p>
    <w:p w:rsidR="003E722B" w:rsidRPr="00AF5429" w:rsidRDefault="003E722B" w:rsidP="003E722B">
      <w:pPr>
        <w:spacing w:line="500" w:lineRule="exact"/>
        <w:ind w:firstLineChars="200" w:firstLine="480"/>
        <w:jc w:val="right"/>
        <w:rPr>
          <w:rFonts w:ascii="仿宋_GB2312" w:eastAsia="仿宋_GB2312" w:hAnsi="宋体" w:cs="宋体"/>
          <w:sz w:val="24"/>
        </w:rPr>
      </w:pPr>
    </w:p>
    <w:p w:rsidR="003E722B" w:rsidRDefault="003E722B" w:rsidP="003E722B">
      <w:pPr>
        <w:spacing w:line="500" w:lineRule="exact"/>
        <w:ind w:firstLineChars="200" w:firstLine="560"/>
        <w:jc w:val="right"/>
        <w:rPr>
          <w:rFonts w:ascii="仿宋_GB2312" w:eastAsia="仿宋_GB2312" w:hAnsi="宋体" w:cs="宋体"/>
          <w:sz w:val="28"/>
          <w:szCs w:val="28"/>
        </w:rPr>
      </w:pPr>
    </w:p>
    <w:p w:rsidR="003E722B" w:rsidRDefault="003E722B" w:rsidP="003E722B">
      <w:pPr>
        <w:spacing w:line="500" w:lineRule="exact"/>
        <w:ind w:firstLineChars="200" w:firstLine="560"/>
        <w:jc w:val="right"/>
        <w:rPr>
          <w:rFonts w:ascii="仿宋_GB2312" w:eastAsia="仿宋_GB2312" w:hAnsi="宋体" w:cs="宋体"/>
          <w:sz w:val="28"/>
          <w:szCs w:val="28"/>
        </w:rPr>
      </w:pPr>
    </w:p>
    <w:p w:rsidR="003E722B" w:rsidRDefault="003E722B" w:rsidP="003E722B">
      <w:pPr>
        <w:spacing w:line="500" w:lineRule="exact"/>
        <w:ind w:firstLineChars="200" w:firstLine="560"/>
        <w:jc w:val="right"/>
        <w:rPr>
          <w:rFonts w:ascii="仿宋_GB2312" w:eastAsia="仿宋_GB2312" w:hAnsi="宋体" w:cs="宋体"/>
          <w:sz w:val="28"/>
          <w:szCs w:val="28"/>
        </w:rPr>
      </w:pPr>
    </w:p>
    <w:p w:rsidR="002B564A" w:rsidRPr="002B564A" w:rsidRDefault="002B564A" w:rsidP="002B564A">
      <w:pPr>
        <w:pStyle w:val="6051"/>
        <w:spacing w:before="312" w:after="156" w:line="240" w:lineRule="exact"/>
        <w:outlineLvl w:val="9"/>
        <w:rPr>
          <w:rFonts w:asciiTheme="minorEastAsia" w:eastAsiaTheme="minorEastAsia" w:hAnsiTheme="minorEastAsia"/>
          <w:spacing w:val="0"/>
          <w:sz w:val="24"/>
          <w:szCs w:val="24"/>
        </w:rPr>
      </w:pPr>
      <w:r w:rsidRPr="002B564A">
        <w:rPr>
          <w:rFonts w:asciiTheme="minorEastAsia" w:eastAsiaTheme="minorEastAsia" w:hAnsiTheme="minorEastAsia" w:hint="eastAsia"/>
          <w:spacing w:val="0"/>
          <w:sz w:val="24"/>
          <w:szCs w:val="24"/>
        </w:rPr>
        <w:t>附件一：泰州学院课堂教学质量评价指标体系（专家、同行用）</w:t>
      </w:r>
    </w:p>
    <w:p w:rsidR="002B564A" w:rsidRPr="002B564A" w:rsidRDefault="002B564A" w:rsidP="002B564A">
      <w:pPr>
        <w:pStyle w:val="6051"/>
        <w:spacing w:before="312" w:after="156"/>
        <w:outlineLvl w:val="9"/>
        <w:rPr>
          <w:rFonts w:asciiTheme="minorEastAsia" w:eastAsiaTheme="minorEastAsia" w:hAnsiTheme="minorEastAsia"/>
          <w:spacing w:val="0"/>
          <w:sz w:val="24"/>
          <w:szCs w:val="24"/>
        </w:rPr>
      </w:pPr>
      <w:r w:rsidRPr="002B564A">
        <w:rPr>
          <w:rFonts w:asciiTheme="minorEastAsia" w:eastAsiaTheme="minorEastAsia" w:hAnsiTheme="minorEastAsia" w:hint="eastAsia"/>
          <w:spacing w:val="0"/>
          <w:sz w:val="24"/>
          <w:szCs w:val="24"/>
        </w:rPr>
        <w:t>附件二：泰州学院课堂教学质量评价指标体系（（学生用）</w:t>
      </w:r>
    </w:p>
    <w:p w:rsidR="003E722B" w:rsidRDefault="003E722B" w:rsidP="003E722B">
      <w:pPr>
        <w:pStyle w:val="6051"/>
        <w:spacing w:before="312" w:after="156" w:line="240" w:lineRule="exact"/>
        <w:outlineLvl w:val="9"/>
        <w:rPr>
          <w:rFonts w:ascii="仿宋_GB2312" w:eastAsia="仿宋_GB2312" w:cs="仿宋_GB2312"/>
          <w:sz w:val="28"/>
          <w:szCs w:val="28"/>
        </w:rPr>
      </w:pPr>
      <w:r w:rsidRPr="002B564A">
        <w:rPr>
          <w:rFonts w:asciiTheme="minorEastAsia" w:eastAsiaTheme="minorEastAsia" w:hAnsiTheme="minorEastAsia"/>
          <w:spacing w:val="0"/>
          <w:sz w:val="24"/>
          <w:szCs w:val="24"/>
        </w:rPr>
        <w:br w:type="page"/>
      </w:r>
      <w:r>
        <w:rPr>
          <w:rFonts w:ascii="仿宋_GB2312" w:eastAsia="仿宋_GB2312" w:cs="仿宋_GB2312" w:hint="eastAsia"/>
          <w:sz w:val="28"/>
          <w:szCs w:val="28"/>
        </w:rPr>
        <w:lastRenderedPageBreak/>
        <w:t>附件一</w:t>
      </w:r>
    </w:p>
    <w:p w:rsidR="003E722B" w:rsidRDefault="003E722B" w:rsidP="003E722B">
      <w:pPr>
        <w:pStyle w:val="6051"/>
        <w:spacing w:before="312" w:after="156" w:line="240" w:lineRule="exact"/>
        <w:jc w:val="center"/>
        <w:outlineLvl w:val="9"/>
        <w:rPr>
          <w:rFonts w:cs="Times New Roman"/>
          <w:sz w:val="30"/>
          <w:szCs w:val="30"/>
        </w:rPr>
      </w:pPr>
      <w:r>
        <w:rPr>
          <w:rFonts w:cs="方正黑体简体" w:hint="eastAsia"/>
          <w:sz w:val="30"/>
          <w:szCs w:val="30"/>
        </w:rPr>
        <w:t>泰州学院课</w:t>
      </w:r>
      <w:r w:rsidRPr="00CB0438">
        <w:rPr>
          <w:rFonts w:cs="方正黑体简体" w:hint="eastAsia"/>
          <w:sz w:val="30"/>
          <w:szCs w:val="30"/>
        </w:rPr>
        <w:t>堂教学质量</w:t>
      </w:r>
      <w:r>
        <w:rPr>
          <w:rFonts w:cs="方正黑体简体" w:hint="eastAsia"/>
          <w:sz w:val="30"/>
          <w:szCs w:val="30"/>
        </w:rPr>
        <w:t>评价指标体系</w:t>
      </w:r>
    </w:p>
    <w:p w:rsidR="003E722B" w:rsidRDefault="003E722B" w:rsidP="003E722B">
      <w:pPr>
        <w:pStyle w:val="6051"/>
        <w:spacing w:before="312" w:after="156" w:line="180" w:lineRule="exact"/>
        <w:jc w:val="center"/>
        <w:outlineLvl w:val="9"/>
        <w:rPr>
          <w:rFonts w:cs="Times New Roman"/>
          <w:sz w:val="30"/>
          <w:szCs w:val="30"/>
        </w:rPr>
      </w:pPr>
      <w:r>
        <w:rPr>
          <w:rFonts w:cs="方正黑体简体" w:hint="eastAsia"/>
          <w:sz w:val="30"/>
          <w:szCs w:val="30"/>
        </w:rPr>
        <w:t>（专家、同行用）</w:t>
      </w:r>
    </w:p>
    <w:tbl>
      <w:tblPr>
        <w:tblW w:w="99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5"/>
        <w:gridCol w:w="992"/>
        <w:gridCol w:w="2268"/>
        <w:gridCol w:w="4820"/>
        <w:gridCol w:w="709"/>
      </w:tblGrid>
      <w:tr w:rsidR="003E722B" w:rsidRPr="00DA12C2" w:rsidTr="00C60F7D">
        <w:trPr>
          <w:cantSplit/>
          <w:trHeight w:val="422"/>
        </w:trPr>
        <w:tc>
          <w:tcPr>
            <w:tcW w:w="1135" w:type="dxa"/>
            <w:vAlign w:val="center"/>
          </w:tcPr>
          <w:p w:rsidR="003E722B" w:rsidRPr="00DA12C2" w:rsidRDefault="003E722B" w:rsidP="00C60F7D">
            <w:pPr>
              <w:spacing w:line="280" w:lineRule="exact"/>
              <w:jc w:val="center"/>
              <w:rPr>
                <w:rFonts w:ascii="宋体"/>
                <w:b/>
                <w:bCs/>
                <w:sz w:val="18"/>
                <w:szCs w:val="18"/>
              </w:rPr>
            </w:pPr>
            <w:r w:rsidRPr="00DA12C2">
              <w:rPr>
                <w:rFonts w:ascii="宋体" w:hAnsi="宋体" w:cs="宋体" w:hint="eastAsia"/>
                <w:b/>
                <w:bCs/>
                <w:sz w:val="18"/>
                <w:szCs w:val="18"/>
              </w:rPr>
              <w:t>一级指标</w:t>
            </w:r>
          </w:p>
        </w:tc>
        <w:tc>
          <w:tcPr>
            <w:tcW w:w="992" w:type="dxa"/>
            <w:vAlign w:val="center"/>
          </w:tcPr>
          <w:p w:rsidR="003E722B" w:rsidRPr="00DA12C2" w:rsidRDefault="003E722B" w:rsidP="00C60F7D">
            <w:pPr>
              <w:spacing w:line="280" w:lineRule="exact"/>
              <w:jc w:val="center"/>
              <w:rPr>
                <w:rFonts w:ascii="宋体"/>
                <w:b/>
                <w:bCs/>
                <w:sz w:val="18"/>
                <w:szCs w:val="18"/>
              </w:rPr>
            </w:pPr>
            <w:r w:rsidRPr="00DA12C2">
              <w:rPr>
                <w:rFonts w:ascii="宋体" w:hAnsi="宋体" w:cs="宋体" w:hint="eastAsia"/>
                <w:b/>
                <w:bCs/>
                <w:sz w:val="18"/>
                <w:szCs w:val="18"/>
              </w:rPr>
              <w:t>二级指标</w:t>
            </w:r>
          </w:p>
        </w:tc>
        <w:tc>
          <w:tcPr>
            <w:tcW w:w="2268" w:type="dxa"/>
            <w:vAlign w:val="center"/>
          </w:tcPr>
          <w:p w:rsidR="003E722B" w:rsidRPr="00DA12C2" w:rsidRDefault="003E722B" w:rsidP="00C60F7D">
            <w:pPr>
              <w:spacing w:line="280" w:lineRule="exact"/>
              <w:jc w:val="center"/>
              <w:rPr>
                <w:rFonts w:ascii="宋体"/>
                <w:b/>
                <w:bCs/>
                <w:sz w:val="18"/>
                <w:szCs w:val="18"/>
              </w:rPr>
            </w:pPr>
            <w:r w:rsidRPr="00DA12C2">
              <w:rPr>
                <w:rFonts w:ascii="宋体" w:hAnsi="宋体" w:cs="宋体" w:hint="eastAsia"/>
                <w:b/>
                <w:bCs/>
                <w:sz w:val="18"/>
                <w:szCs w:val="18"/>
              </w:rPr>
              <w:t>观测点</w:t>
            </w:r>
          </w:p>
        </w:tc>
        <w:tc>
          <w:tcPr>
            <w:tcW w:w="4820" w:type="dxa"/>
            <w:vAlign w:val="center"/>
          </w:tcPr>
          <w:p w:rsidR="003E722B" w:rsidRPr="00DA12C2" w:rsidRDefault="003E722B" w:rsidP="00C60F7D">
            <w:pPr>
              <w:spacing w:line="280" w:lineRule="exact"/>
              <w:jc w:val="center"/>
              <w:rPr>
                <w:rFonts w:ascii="宋体"/>
                <w:b/>
                <w:bCs/>
                <w:sz w:val="18"/>
                <w:szCs w:val="18"/>
              </w:rPr>
            </w:pPr>
            <w:r w:rsidRPr="00DA12C2">
              <w:rPr>
                <w:rFonts w:ascii="宋体" w:hAnsi="宋体" w:cs="宋体" w:hint="eastAsia"/>
                <w:b/>
                <w:bCs/>
                <w:sz w:val="18"/>
                <w:szCs w:val="18"/>
              </w:rPr>
              <w:t>质量标准</w:t>
            </w:r>
          </w:p>
        </w:tc>
        <w:tc>
          <w:tcPr>
            <w:tcW w:w="709" w:type="dxa"/>
          </w:tcPr>
          <w:p w:rsidR="003E722B" w:rsidRPr="00DA12C2" w:rsidRDefault="003E722B" w:rsidP="00C60F7D">
            <w:pPr>
              <w:spacing w:line="280" w:lineRule="exact"/>
              <w:jc w:val="center"/>
              <w:rPr>
                <w:rFonts w:ascii="宋体"/>
                <w:b/>
                <w:bCs/>
                <w:sz w:val="18"/>
                <w:szCs w:val="18"/>
              </w:rPr>
            </w:pPr>
            <w:r>
              <w:rPr>
                <w:rFonts w:ascii="宋体" w:hAnsi="宋体" w:cs="宋体" w:hint="eastAsia"/>
                <w:b/>
                <w:bCs/>
                <w:sz w:val="18"/>
                <w:szCs w:val="18"/>
              </w:rPr>
              <w:t>得分</w:t>
            </w:r>
          </w:p>
        </w:tc>
      </w:tr>
      <w:tr w:rsidR="003E722B" w:rsidRPr="00DA12C2" w:rsidTr="00C60F7D">
        <w:trPr>
          <w:cantSplit/>
        </w:trPr>
        <w:tc>
          <w:tcPr>
            <w:tcW w:w="1135" w:type="dxa"/>
            <w:vMerge w:val="restart"/>
            <w:vAlign w:val="center"/>
          </w:tcPr>
          <w:p w:rsidR="003E722B" w:rsidRPr="00B3480D" w:rsidRDefault="003E722B" w:rsidP="00C60F7D">
            <w:pPr>
              <w:spacing w:line="280" w:lineRule="exact"/>
              <w:jc w:val="center"/>
              <w:rPr>
                <w:rFonts w:ascii="宋体"/>
                <w:sz w:val="18"/>
                <w:szCs w:val="18"/>
              </w:rPr>
            </w:pPr>
            <w:r w:rsidRPr="00B3480D">
              <w:rPr>
                <w:rFonts w:ascii="宋体" w:hAnsi="宋体" w:cs="宋体" w:hint="eastAsia"/>
                <w:sz w:val="18"/>
                <w:szCs w:val="18"/>
              </w:rPr>
              <w:t>教学准备（</w:t>
            </w:r>
            <w:r w:rsidRPr="00B3480D">
              <w:rPr>
                <w:rFonts w:ascii="宋体" w:hAnsi="宋体" w:cs="宋体"/>
                <w:sz w:val="18"/>
                <w:szCs w:val="18"/>
              </w:rPr>
              <w:t>20</w:t>
            </w:r>
            <w:r w:rsidRPr="00B3480D">
              <w:rPr>
                <w:rFonts w:ascii="宋体" w:hAnsi="宋体" w:cs="宋体" w:hint="eastAsia"/>
                <w:sz w:val="18"/>
                <w:szCs w:val="18"/>
              </w:rPr>
              <w:t>分）</w:t>
            </w:r>
          </w:p>
        </w:tc>
        <w:tc>
          <w:tcPr>
            <w:tcW w:w="992" w:type="dxa"/>
            <w:vMerge w:val="restart"/>
            <w:vAlign w:val="center"/>
          </w:tcPr>
          <w:p w:rsidR="003E722B" w:rsidRPr="00B3480D" w:rsidRDefault="003E722B" w:rsidP="00C60F7D">
            <w:pPr>
              <w:spacing w:line="280" w:lineRule="exact"/>
              <w:jc w:val="center"/>
              <w:rPr>
                <w:rFonts w:ascii="宋体"/>
                <w:sz w:val="18"/>
                <w:szCs w:val="18"/>
              </w:rPr>
            </w:pPr>
            <w:r w:rsidRPr="00B3480D">
              <w:rPr>
                <w:rFonts w:ascii="宋体" w:hAnsi="宋体" w:cs="宋体" w:hint="eastAsia"/>
                <w:sz w:val="18"/>
                <w:szCs w:val="18"/>
              </w:rPr>
              <w:t>教学文件（</w:t>
            </w:r>
            <w:r w:rsidRPr="00B3480D">
              <w:rPr>
                <w:rFonts w:ascii="宋体" w:hAnsi="宋体" w:cs="宋体"/>
                <w:sz w:val="18"/>
                <w:szCs w:val="18"/>
              </w:rPr>
              <w:t>15</w:t>
            </w:r>
            <w:r w:rsidRPr="00B3480D">
              <w:rPr>
                <w:rFonts w:ascii="宋体" w:hAnsi="宋体" w:cs="宋体" w:hint="eastAsia"/>
                <w:sz w:val="18"/>
                <w:szCs w:val="18"/>
              </w:rPr>
              <w:t>分）</w:t>
            </w:r>
          </w:p>
        </w:tc>
        <w:tc>
          <w:tcPr>
            <w:tcW w:w="2268" w:type="dxa"/>
            <w:vAlign w:val="center"/>
          </w:tcPr>
          <w:p w:rsidR="003E722B" w:rsidRPr="00B3480D" w:rsidRDefault="003E722B" w:rsidP="00C60F7D">
            <w:pPr>
              <w:spacing w:line="280" w:lineRule="exact"/>
              <w:jc w:val="center"/>
              <w:rPr>
                <w:rFonts w:ascii="宋体"/>
                <w:sz w:val="18"/>
                <w:szCs w:val="18"/>
              </w:rPr>
            </w:pPr>
            <w:r w:rsidRPr="00B3480D">
              <w:rPr>
                <w:rFonts w:ascii="宋体" w:hAnsi="宋体" w:cs="宋体" w:hint="eastAsia"/>
                <w:sz w:val="18"/>
                <w:szCs w:val="18"/>
              </w:rPr>
              <w:t>教学大纲（</w:t>
            </w:r>
            <w:r w:rsidRPr="00B3480D">
              <w:rPr>
                <w:rFonts w:ascii="宋体" w:hAnsi="宋体" w:cs="宋体"/>
                <w:sz w:val="18"/>
                <w:szCs w:val="18"/>
              </w:rPr>
              <w:t>3</w:t>
            </w:r>
            <w:r w:rsidRPr="00B3480D">
              <w:rPr>
                <w:rFonts w:ascii="宋体" w:hAnsi="宋体" w:cs="宋体" w:hint="eastAsia"/>
                <w:sz w:val="18"/>
                <w:szCs w:val="18"/>
              </w:rPr>
              <w:t>分）</w:t>
            </w:r>
          </w:p>
        </w:tc>
        <w:tc>
          <w:tcPr>
            <w:tcW w:w="4820" w:type="dxa"/>
            <w:vAlign w:val="center"/>
          </w:tcPr>
          <w:p w:rsidR="003E722B" w:rsidRPr="00DA12C2" w:rsidRDefault="003E722B" w:rsidP="00C60F7D">
            <w:pPr>
              <w:spacing w:line="280" w:lineRule="exact"/>
              <w:rPr>
                <w:rFonts w:ascii="宋体"/>
                <w:sz w:val="18"/>
                <w:szCs w:val="18"/>
              </w:rPr>
            </w:pPr>
            <w:r>
              <w:rPr>
                <w:rFonts w:ascii="宋体" w:hAnsi="宋体" w:cs="宋体" w:hint="eastAsia"/>
                <w:sz w:val="18"/>
                <w:szCs w:val="18"/>
              </w:rPr>
              <w:t>符合人才培养方案，具有</w:t>
            </w:r>
            <w:r w:rsidRPr="00DA12C2">
              <w:rPr>
                <w:rFonts w:ascii="宋体" w:hAnsi="宋体" w:cs="宋体" w:hint="eastAsia"/>
                <w:sz w:val="18"/>
                <w:szCs w:val="18"/>
              </w:rPr>
              <w:t>前瞻性和实践性，指导性强。</w:t>
            </w:r>
          </w:p>
        </w:tc>
        <w:tc>
          <w:tcPr>
            <w:tcW w:w="709" w:type="dxa"/>
          </w:tcPr>
          <w:p w:rsidR="003E722B" w:rsidRPr="00DA12C2" w:rsidRDefault="003E722B" w:rsidP="00C60F7D">
            <w:pPr>
              <w:spacing w:line="280" w:lineRule="exact"/>
              <w:rPr>
                <w:rFonts w:ascii="宋体"/>
                <w:sz w:val="18"/>
                <w:szCs w:val="18"/>
              </w:rPr>
            </w:pPr>
          </w:p>
        </w:tc>
      </w:tr>
      <w:tr w:rsidR="003E722B" w:rsidRPr="00DA12C2" w:rsidTr="00C60F7D">
        <w:trPr>
          <w:cantSplit/>
          <w:trHeight w:val="326"/>
        </w:trPr>
        <w:tc>
          <w:tcPr>
            <w:tcW w:w="1135" w:type="dxa"/>
            <w:vMerge/>
            <w:vAlign w:val="center"/>
          </w:tcPr>
          <w:p w:rsidR="003E722B" w:rsidRPr="00B3480D" w:rsidRDefault="003E722B" w:rsidP="00C60F7D">
            <w:pPr>
              <w:spacing w:line="280" w:lineRule="exact"/>
              <w:jc w:val="center"/>
              <w:rPr>
                <w:rFonts w:ascii="宋体"/>
                <w:sz w:val="18"/>
                <w:szCs w:val="18"/>
              </w:rPr>
            </w:pPr>
          </w:p>
        </w:tc>
        <w:tc>
          <w:tcPr>
            <w:tcW w:w="992" w:type="dxa"/>
            <w:vMerge/>
            <w:vAlign w:val="center"/>
          </w:tcPr>
          <w:p w:rsidR="003E722B" w:rsidRPr="00B3480D" w:rsidRDefault="003E722B" w:rsidP="00C60F7D">
            <w:pPr>
              <w:pStyle w:val="15"/>
              <w:jc w:val="center"/>
              <w:rPr>
                <w:rFonts w:ascii="宋体" w:eastAsia="宋体" w:hAnsi="宋体"/>
                <w:sz w:val="18"/>
                <w:szCs w:val="18"/>
              </w:rPr>
            </w:pPr>
          </w:p>
        </w:tc>
        <w:tc>
          <w:tcPr>
            <w:tcW w:w="2268" w:type="dxa"/>
            <w:vAlign w:val="center"/>
          </w:tcPr>
          <w:p w:rsidR="003E722B" w:rsidRPr="00B3480D" w:rsidRDefault="003E722B" w:rsidP="00C60F7D">
            <w:pPr>
              <w:pStyle w:val="15"/>
              <w:jc w:val="center"/>
              <w:rPr>
                <w:rFonts w:ascii="宋体" w:eastAsia="宋体" w:hAnsi="宋体"/>
                <w:sz w:val="18"/>
                <w:szCs w:val="18"/>
              </w:rPr>
            </w:pPr>
            <w:r w:rsidRPr="00B3480D">
              <w:rPr>
                <w:rFonts w:ascii="宋体" w:eastAsia="宋体" w:hAnsi="宋体" w:cs="宋体" w:hint="eastAsia"/>
                <w:sz w:val="18"/>
                <w:szCs w:val="18"/>
              </w:rPr>
              <w:t>教材</w:t>
            </w:r>
            <w:r w:rsidRPr="00B3480D">
              <w:rPr>
                <w:rFonts w:ascii="宋体" w:hAnsi="宋体" w:cs="方正书宋简体" w:hint="eastAsia"/>
                <w:sz w:val="18"/>
                <w:szCs w:val="18"/>
              </w:rPr>
              <w:t>（</w:t>
            </w:r>
            <w:r w:rsidRPr="00B3480D">
              <w:rPr>
                <w:rFonts w:ascii="宋体" w:hAnsi="宋体" w:cs="宋体"/>
                <w:sz w:val="18"/>
                <w:szCs w:val="18"/>
              </w:rPr>
              <w:t>3</w:t>
            </w:r>
            <w:r w:rsidRPr="00B3480D">
              <w:rPr>
                <w:rFonts w:ascii="宋体" w:hAnsi="宋体" w:cs="方正书宋简体" w:hint="eastAsia"/>
                <w:sz w:val="18"/>
                <w:szCs w:val="18"/>
              </w:rPr>
              <w:t>分）</w:t>
            </w:r>
          </w:p>
        </w:tc>
        <w:tc>
          <w:tcPr>
            <w:tcW w:w="4820" w:type="dxa"/>
            <w:vAlign w:val="center"/>
          </w:tcPr>
          <w:p w:rsidR="003E722B" w:rsidRPr="00DA12C2" w:rsidRDefault="003E722B" w:rsidP="00C60F7D">
            <w:pPr>
              <w:pStyle w:val="15"/>
              <w:rPr>
                <w:rFonts w:ascii="宋体" w:eastAsia="宋体" w:hAnsi="宋体"/>
                <w:sz w:val="18"/>
                <w:szCs w:val="18"/>
              </w:rPr>
            </w:pPr>
            <w:r w:rsidRPr="00DA12C2">
              <w:rPr>
                <w:rFonts w:ascii="宋体" w:eastAsia="宋体" w:hAnsi="宋体" w:cs="宋体" w:hint="eastAsia"/>
                <w:sz w:val="18"/>
                <w:szCs w:val="18"/>
              </w:rPr>
              <w:t>选用</w:t>
            </w:r>
            <w:r>
              <w:rPr>
                <w:rFonts w:ascii="宋体" w:eastAsia="宋体" w:hAnsi="宋体" w:cs="宋体" w:hint="eastAsia"/>
                <w:sz w:val="18"/>
                <w:szCs w:val="18"/>
              </w:rPr>
              <w:t>国家、</w:t>
            </w:r>
            <w:r w:rsidRPr="00DA12C2">
              <w:rPr>
                <w:rFonts w:ascii="宋体" w:eastAsia="宋体" w:hAnsi="宋体" w:cs="宋体" w:hint="eastAsia"/>
                <w:sz w:val="18"/>
                <w:szCs w:val="18"/>
              </w:rPr>
              <w:t>省、部级优秀教材或规划教材。</w:t>
            </w:r>
          </w:p>
        </w:tc>
        <w:tc>
          <w:tcPr>
            <w:tcW w:w="709" w:type="dxa"/>
          </w:tcPr>
          <w:p w:rsidR="003E722B" w:rsidRPr="00DA12C2" w:rsidRDefault="003E722B" w:rsidP="00C60F7D">
            <w:pPr>
              <w:pStyle w:val="15"/>
              <w:rPr>
                <w:rFonts w:ascii="宋体" w:eastAsia="宋体" w:hAnsi="宋体"/>
                <w:sz w:val="18"/>
                <w:szCs w:val="18"/>
              </w:rPr>
            </w:pPr>
          </w:p>
        </w:tc>
      </w:tr>
      <w:tr w:rsidR="003E722B" w:rsidRPr="00DA12C2" w:rsidTr="00C60F7D">
        <w:trPr>
          <w:cantSplit/>
          <w:trHeight w:val="375"/>
        </w:trPr>
        <w:tc>
          <w:tcPr>
            <w:tcW w:w="1135" w:type="dxa"/>
            <w:vMerge/>
            <w:vAlign w:val="center"/>
          </w:tcPr>
          <w:p w:rsidR="003E722B" w:rsidRPr="00B3480D" w:rsidRDefault="003E722B" w:rsidP="00C60F7D">
            <w:pPr>
              <w:spacing w:line="280" w:lineRule="exact"/>
              <w:jc w:val="center"/>
              <w:rPr>
                <w:rFonts w:ascii="宋体"/>
                <w:sz w:val="18"/>
                <w:szCs w:val="18"/>
              </w:rPr>
            </w:pPr>
          </w:p>
        </w:tc>
        <w:tc>
          <w:tcPr>
            <w:tcW w:w="992" w:type="dxa"/>
            <w:vMerge/>
            <w:vAlign w:val="center"/>
          </w:tcPr>
          <w:p w:rsidR="003E722B" w:rsidRPr="00B3480D" w:rsidRDefault="003E722B" w:rsidP="00C60F7D">
            <w:pPr>
              <w:spacing w:line="280" w:lineRule="exact"/>
              <w:jc w:val="center"/>
              <w:rPr>
                <w:rFonts w:ascii="宋体"/>
                <w:color w:val="000000"/>
                <w:sz w:val="18"/>
                <w:szCs w:val="18"/>
              </w:rPr>
            </w:pPr>
          </w:p>
        </w:tc>
        <w:tc>
          <w:tcPr>
            <w:tcW w:w="2268" w:type="dxa"/>
            <w:vAlign w:val="center"/>
          </w:tcPr>
          <w:p w:rsidR="003E722B" w:rsidRPr="00B3480D" w:rsidRDefault="003E722B" w:rsidP="00C60F7D">
            <w:pPr>
              <w:spacing w:line="280" w:lineRule="exact"/>
              <w:jc w:val="center"/>
              <w:rPr>
                <w:rFonts w:ascii="宋体"/>
                <w:color w:val="000000"/>
                <w:sz w:val="18"/>
                <w:szCs w:val="18"/>
              </w:rPr>
            </w:pPr>
            <w:r w:rsidRPr="00B3480D">
              <w:rPr>
                <w:rFonts w:ascii="宋体" w:hAnsi="宋体" w:cs="宋体" w:hint="eastAsia"/>
                <w:color w:val="000000"/>
                <w:sz w:val="18"/>
                <w:szCs w:val="18"/>
              </w:rPr>
              <w:t>教案讲稿</w:t>
            </w:r>
            <w:r w:rsidRPr="00B3480D">
              <w:rPr>
                <w:rFonts w:ascii="宋体" w:hAnsi="宋体" w:cs="宋体" w:hint="eastAsia"/>
                <w:sz w:val="18"/>
                <w:szCs w:val="18"/>
              </w:rPr>
              <w:t>（</w:t>
            </w:r>
            <w:r w:rsidRPr="00B3480D">
              <w:rPr>
                <w:rFonts w:ascii="宋体" w:hAnsi="宋体" w:cs="宋体"/>
                <w:sz w:val="18"/>
                <w:szCs w:val="18"/>
              </w:rPr>
              <w:t>3</w:t>
            </w:r>
            <w:r w:rsidRPr="00B3480D">
              <w:rPr>
                <w:rFonts w:ascii="宋体" w:hAnsi="宋体" w:cs="宋体" w:hint="eastAsia"/>
                <w:sz w:val="18"/>
                <w:szCs w:val="18"/>
              </w:rPr>
              <w:t>分）</w:t>
            </w:r>
          </w:p>
        </w:tc>
        <w:tc>
          <w:tcPr>
            <w:tcW w:w="4820" w:type="dxa"/>
            <w:vAlign w:val="center"/>
          </w:tcPr>
          <w:p w:rsidR="003E722B" w:rsidRPr="00DA12C2" w:rsidRDefault="003E722B" w:rsidP="00C60F7D">
            <w:pPr>
              <w:spacing w:line="280" w:lineRule="exact"/>
              <w:rPr>
                <w:rFonts w:ascii="宋体"/>
                <w:color w:val="000000"/>
                <w:sz w:val="18"/>
                <w:szCs w:val="18"/>
              </w:rPr>
            </w:pPr>
            <w:r w:rsidRPr="00DA12C2">
              <w:rPr>
                <w:rFonts w:ascii="宋体" w:hAnsi="宋体" w:cs="宋体" w:hint="eastAsia"/>
                <w:color w:val="000000"/>
                <w:sz w:val="18"/>
                <w:szCs w:val="18"/>
              </w:rPr>
              <w:t>有质量较高、规范的教案与讲稿。能</w:t>
            </w:r>
            <w:r w:rsidRPr="00DA12C2">
              <w:rPr>
                <w:rFonts w:ascii="宋体" w:hAnsi="宋体" w:cs="宋体" w:hint="eastAsia"/>
                <w:sz w:val="18"/>
                <w:szCs w:val="18"/>
              </w:rPr>
              <w:t>反映学科</w:t>
            </w:r>
            <w:r>
              <w:rPr>
                <w:rFonts w:ascii="宋体" w:hAnsi="宋体" w:cs="宋体" w:hint="eastAsia"/>
                <w:sz w:val="18"/>
                <w:szCs w:val="18"/>
              </w:rPr>
              <w:t>发展前沿</w:t>
            </w:r>
            <w:r w:rsidRPr="00DA12C2">
              <w:rPr>
                <w:rFonts w:ascii="宋体" w:hAnsi="宋体" w:cs="宋体" w:hint="eastAsia"/>
                <w:sz w:val="18"/>
                <w:szCs w:val="18"/>
              </w:rPr>
              <w:t>，体现教学研究成果；</w:t>
            </w:r>
          </w:p>
        </w:tc>
        <w:tc>
          <w:tcPr>
            <w:tcW w:w="709" w:type="dxa"/>
          </w:tcPr>
          <w:p w:rsidR="003E722B" w:rsidRPr="00DA12C2" w:rsidRDefault="003E722B" w:rsidP="00C60F7D">
            <w:pPr>
              <w:spacing w:line="280" w:lineRule="exact"/>
              <w:rPr>
                <w:rFonts w:ascii="宋体"/>
                <w:color w:val="000000"/>
                <w:sz w:val="18"/>
                <w:szCs w:val="18"/>
              </w:rPr>
            </w:pPr>
          </w:p>
        </w:tc>
      </w:tr>
      <w:tr w:rsidR="003E722B" w:rsidRPr="00DA12C2" w:rsidTr="00C60F7D">
        <w:trPr>
          <w:cantSplit/>
          <w:trHeight w:val="687"/>
        </w:trPr>
        <w:tc>
          <w:tcPr>
            <w:tcW w:w="1135" w:type="dxa"/>
            <w:vMerge/>
            <w:vAlign w:val="center"/>
          </w:tcPr>
          <w:p w:rsidR="003E722B" w:rsidRPr="00B3480D" w:rsidRDefault="003E722B" w:rsidP="00C60F7D">
            <w:pPr>
              <w:spacing w:line="280" w:lineRule="exact"/>
              <w:jc w:val="center"/>
              <w:rPr>
                <w:rFonts w:ascii="宋体"/>
                <w:sz w:val="18"/>
                <w:szCs w:val="18"/>
              </w:rPr>
            </w:pPr>
          </w:p>
        </w:tc>
        <w:tc>
          <w:tcPr>
            <w:tcW w:w="992" w:type="dxa"/>
            <w:vMerge/>
            <w:vAlign w:val="center"/>
          </w:tcPr>
          <w:p w:rsidR="003E722B" w:rsidRPr="00B3480D" w:rsidRDefault="003E722B" w:rsidP="00C60F7D">
            <w:pPr>
              <w:spacing w:line="280" w:lineRule="exact"/>
              <w:jc w:val="center"/>
              <w:rPr>
                <w:rFonts w:ascii="宋体"/>
                <w:color w:val="000000"/>
                <w:sz w:val="18"/>
                <w:szCs w:val="18"/>
              </w:rPr>
            </w:pPr>
          </w:p>
        </w:tc>
        <w:tc>
          <w:tcPr>
            <w:tcW w:w="2268" w:type="dxa"/>
            <w:vAlign w:val="center"/>
          </w:tcPr>
          <w:p w:rsidR="003E722B" w:rsidRDefault="003E722B" w:rsidP="00C60F7D">
            <w:pPr>
              <w:spacing w:line="280" w:lineRule="exact"/>
              <w:rPr>
                <w:rFonts w:ascii="宋体"/>
                <w:sz w:val="18"/>
                <w:szCs w:val="18"/>
              </w:rPr>
            </w:pPr>
            <w:r>
              <w:rPr>
                <w:rFonts w:ascii="宋体" w:hAnsi="宋体" w:cs="宋体" w:hint="eastAsia"/>
                <w:sz w:val="18"/>
                <w:szCs w:val="18"/>
              </w:rPr>
              <w:t>记分册与试卷分析表</w:t>
            </w:r>
          </w:p>
          <w:p w:rsidR="003E722B" w:rsidRPr="00B3480D" w:rsidRDefault="003E722B" w:rsidP="00C60F7D">
            <w:pPr>
              <w:spacing w:line="280" w:lineRule="exact"/>
              <w:ind w:firstLineChars="400" w:firstLine="720"/>
              <w:rPr>
                <w:rFonts w:ascii="宋体"/>
                <w:color w:val="000000"/>
                <w:sz w:val="18"/>
                <w:szCs w:val="18"/>
              </w:rPr>
            </w:pPr>
            <w:r w:rsidRPr="00B3480D">
              <w:rPr>
                <w:rFonts w:ascii="宋体" w:hAnsi="宋体" w:cs="宋体" w:hint="eastAsia"/>
                <w:sz w:val="18"/>
                <w:szCs w:val="18"/>
              </w:rPr>
              <w:t>（</w:t>
            </w:r>
            <w:r w:rsidRPr="00B3480D">
              <w:rPr>
                <w:rFonts w:ascii="宋体" w:hAnsi="宋体" w:cs="宋体"/>
                <w:sz w:val="18"/>
                <w:szCs w:val="18"/>
              </w:rPr>
              <w:t>3</w:t>
            </w:r>
            <w:r w:rsidRPr="00B3480D">
              <w:rPr>
                <w:rFonts w:ascii="宋体" w:hAnsi="宋体" w:cs="宋体" w:hint="eastAsia"/>
                <w:sz w:val="18"/>
                <w:szCs w:val="18"/>
              </w:rPr>
              <w:t>分）</w:t>
            </w:r>
          </w:p>
        </w:tc>
        <w:tc>
          <w:tcPr>
            <w:tcW w:w="4820" w:type="dxa"/>
            <w:vAlign w:val="center"/>
          </w:tcPr>
          <w:p w:rsidR="003E722B" w:rsidRPr="00DA12C2" w:rsidRDefault="003E722B" w:rsidP="00C60F7D">
            <w:pPr>
              <w:spacing w:line="280" w:lineRule="exact"/>
              <w:rPr>
                <w:rFonts w:ascii="宋体"/>
                <w:color w:val="000000"/>
                <w:sz w:val="18"/>
                <w:szCs w:val="18"/>
              </w:rPr>
            </w:pPr>
            <w:r>
              <w:rPr>
                <w:rFonts w:ascii="宋体" w:hAnsi="宋体" w:cs="宋体" w:hint="eastAsia"/>
                <w:color w:val="000000"/>
                <w:sz w:val="18"/>
                <w:szCs w:val="18"/>
              </w:rPr>
              <w:t>对学生有平时成绩考核记载，次数不少于教学次数的二分之一。记分册要素齐全。试卷分析表填写认真，分析准确。</w:t>
            </w:r>
          </w:p>
        </w:tc>
        <w:tc>
          <w:tcPr>
            <w:tcW w:w="709" w:type="dxa"/>
          </w:tcPr>
          <w:p w:rsidR="003E722B" w:rsidRPr="00DA12C2" w:rsidRDefault="003E722B" w:rsidP="00C60F7D">
            <w:pPr>
              <w:spacing w:line="280" w:lineRule="exact"/>
              <w:rPr>
                <w:rFonts w:ascii="宋体"/>
                <w:color w:val="000000"/>
                <w:sz w:val="18"/>
                <w:szCs w:val="18"/>
              </w:rPr>
            </w:pPr>
          </w:p>
        </w:tc>
      </w:tr>
      <w:tr w:rsidR="003E722B" w:rsidRPr="00DA12C2" w:rsidTr="00C60F7D">
        <w:trPr>
          <w:cantSplit/>
        </w:trPr>
        <w:tc>
          <w:tcPr>
            <w:tcW w:w="1135" w:type="dxa"/>
            <w:vMerge/>
            <w:vAlign w:val="center"/>
          </w:tcPr>
          <w:p w:rsidR="003E722B" w:rsidRPr="00B3480D" w:rsidRDefault="003E722B" w:rsidP="00C60F7D">
            <w:pPr>
              <w:spacing w:line="280" w:lineRule="exact"/>
              <w:jc w:val="center"/>
              <w:rPr>
                <w:rFonts w:ascii="宋体"/>
                <w:sz w:val="18"/>
                <w:szCs w:val="18"/>
              </w:rPr>
            </w:pPr>
          </w:p>
        </w:tc>
        <w:tc>
          <w:tcPr>
            <w:tcW w:w="992" w:type="dxa"/>
            <w:vMerge/>
            <w:vAlign w:val="center"/>
          </w:tcPr>
          <w:p w:rsidR="003E722B" w:rsidRPr="00B3480D" w:rsidRDefault="003E722B" w:rsidP="00C60F7D">
            <w:pPr>
              <w:pStyle w:val="15"/>
              <w:jc w:val="center"/>
              <w:rPr>
                <w:rFonts w:ascii="宋体" w:eastAsia="宋体" w:hAnsi="宋体"/>
                <w:sz w:val="18"/>
                <w:szCs w:val="18"/>
              </w:rPr>
            </w:pPr>
          </w:p>
        </w:tc>
        <w:tc>
          <w:tcPr>
            <w:tcW w:w="2268" w:type="dxa"/>
            <w:vAlign w:val="center"/>
          </w:tcPr>
          <w:p w:rsidR="003E722B" w:rsidRPr="00B3480D" w:rsidRDefault="003E722B" w:rsidP="00C60F7D">
            <w:pPr>
              <w:spacing w:line="280" w:lineRule="exact"/>
              <w:jc w:val="center"/>
              <w:rPr>
                <w:rFonts w:ascii="宋体"/>
                <w:sz w:val="18"/>
                <w:szCs w:val="18"/>
              </w:rPr>
            </w:pPr>
            <w:r w:rsidRPr="00B3480D">
              <w:rPr>
                <w:rFonts w:ascii="宋体" w:hAnsi="宋体" w:cs="宋体" w:hint="eastAsia"/>
                <w:sz w:val="18"/>
                <w:szCs w:val="18"/>
              </w:rPr>
              <w:t>仪器、设备、课件</w:t>
            </w:r>
          </w:p>
          <w:p w:rsidR="003E722B" w:rsidRPr="00B3480D" w:rsidRDefault="003E722B" w:rsidP="00C60F7D">
            <w:pPr>
              <w:spacing w:line="280" w:lineRule="exact"/>
              <w:jc w:val="center"/>
              <w:rPr>
                <w:rFonts w:ascii="宋体"/>
                <w:sz w:val="18"/>
                <w:szCs w:val="18"/>
              </w:rPr>
            </w:pPr>
            <w:r w:rsidRPr="00B3480D">
              <w:rPr>
                <w:rFonts w:ascii="宋体" w:hAnsi="宋体" w:cs="宋体" w:hint="eastAsia"/>
                <w:sz w:val="18"/>
                <w:szCs w:val="18"/>
              </w:rPr>
              <w:t>（</w:t>
            </w:r>
            <w:r w:rsidRPr="00B3480D">
              <w:rPr>
                <w:rFonts w:ascii="宋体" w:hAnsi="宋体" w:cs="宋体"/>
                <w:sz w:val="18"/>
                <w:szCs w:val="18"/>
              </w:rPr>
              <w:t>3</w:t>
            </w:r>
            <w:r w:rsidRPr="00B3480D">
              <w:rPr>
                <w:rFonts w:ascii="宋体" w:hAnsi="宋体" w:cs="宋体" w:hint="eastAsia"/>
                <w:sz w:val="18"/>
                <w:szCs w:val="18"/>
              </w:rPr>
              <w:t>分）</w:t>
            </w:r>
          </w:p>
        </w:tc>
        <w:tc>
          <w:tcPr>
            <w:tcW w:w="4820" w:type="dxa"/>
            <w:vAlign w:val="center"/>
          </w:tcPr>
          <w:p w:rsidR="003E722B" w:rsidRPr="00DA12C2" w:rsidRDefault="003E722B" w:rsidP="00C60F7D">
            <w:pPr>
              <w:spacing w:line="280" w:lineRule="exact"/>
              <w:rPr>
                <w:rFonts w:ascii="宋体"/>
                <w:sz w:val="18"/>
                <w:szCs w:val="18"/>
              </w:rPr>
            </w:pPr>
            <w:r w:rsidRPr="00DA12C2">
              <w:rPr>
                <w:rFonts w:ascii="宋体" w:hAnsi="宋体" w:cs="宋体" w:hint="eastAsia"/>
                <w:sz w:val="18"/>
                <w:szCs w:val="18"/>
              </w:rPr>
              <w:t>课堂演示仪器、教学课件及其辅助设备等准备有序，并能适时插入，使用熟练，效果好。</w:t>
            </w:r>
          </w:p>
        </w:tc>
        <w:tc>
          <w:tcPr>
            <w:tcW w:w="709" w:type="dxa"/>
          </w:tcPr>
          <w:p w:rsidR="003E722B" w:rsidRPr="00DA12C2" w:rsidRDefault="003E722B" w:rsidP="00C60F7D">
            <w:pPr>
              <w:spacing w:line="280" w:lineRule="exact"/>
              <w:rPr>
                <w:rFonts w:ascii="宋体"/>
                <w:sz w:val="18"/>
                <w:szCs w:val="18"/>
              </w:rPr>
            </w:pPr>
          </w:p>
        </w:tc>
      </w:tr>
      <w:tr w:rsidR="003E722B" w:rsidRPr="00DA12C2" w:rsidTr="00C60F7D">
        <w:trPr>
          <w:cantSplit/>
        </w:trPr>
        <w:tc>
          <w:tcPr>
            <w:tcW w:w="1135" w:type="dxa"/>
            <w:vMerge/>
            <w:vAlign w:val="center"/>
          </w:tcPr>
          <w:p w:rsidR="003E722B" w:rsidRPr="00B3480D" w:rsidRDefault="003E722B" w:rsidP="00C60F7D">
            <w:pPr>
              <w:spacing w:line="280" w:lineRule="exact"/>
              <w:jc w:val="center"/>
              <w:rPr>
                <w:rFonts w:ascii="宋体"/>
                <w:sz w:val="18"/>
                <w:szCs w:val="18"/>
              </w:rPr>
            </w:pPr>
          </w:p>
        </w:tc>
        <w:tc>
          <w:tcPr>
            <w:tcW w:w="992" w:type="dxa"/>
            <w:vAlign w:val="center"/>
          </w:tcPr>
          <w:p w:rsidR="003E722B" w:rsidRPr="00B3480D" w:rsidRDefault="003E722B" w:rsidP="00C60F7D">
            <w:pPr>
              <w:pStyle w:val="15"/>
              <w:jc w:val="center"/>
              <w:rPr>
                <w:rFonts w:ascii="宋体" w:eastAsia="宋体" w:hAnsi="宋体"/>
                <w:sz w:val="18"/>
                <w:szCs w:val="18"/>
              </w:rPr>
            </w:pPr>
            <w:r w:rsidRPr="00B3480D">
              <w:rPr>
                <w:rFonts w:ascii="宋体" w:eastAsia="宋体" w:hAnsi="宋体" w:cs="宋体" w:hint="eastAsia"/>
                <w:sz w:val="18"/>
                <w:szCs w:val="18"/>
              </w:rPr>
              <w:t>教学进度（</w:t>
            </w:r>
            <w:r w:rsidRPr="00B3480D">
              <w:rPr>
                <w:rFonts w:ascii="宋体" w:eastAsia="宋体" w:hAnsi="宋体" w:cs="宋体"/>
                <w:sz w:val="18"/>
                <w:szCs w:val="18"/>
              </w:rPr>
              <w:t>5</w:t>
            </w:r>
            <w:r w:rsidRPr="00B3480D">
              <w:rPr>
                <w:rFonts w:ascii="宋体" w:eastAsia="宋体" w:hAnsi="宋体" w:cs="宋体" w:hint="eastAsia"/>
                <w:sz w:val="18"/>
                <w:szCs w:val="18"/>
              </w:rPr>
              <w:t>分）</w:t>
            </w:r>
          </w:p>
        </w:tc>
        <w:tc>
          <w:tcPr>
            <w:tcW w:w="2268" w:type="dxa"/>
            <w:vAlign w:val="center"/>
          </w:tcPr>
          <w:p w:rsidR="003E722B" w:rsidRPr="00B3480D" w:rsidRDefault="003E722B" w:rsidP="00C60F7D">
            <w:pPr>
              <w:pStyle w:val="15"/>
              <w:jc w:val="center"/>
              <w:rPr>
                <w:rFonts w:ascii="宋体" w:eastAsia="宋体" w:hAnsi="宋体"/>
                <w:sz w:val="18"/>
                <w:szCs w:val="18"/>
              </w:rPr>
            </w:pPr>
            <w:r w:rsidRPr="00B3480D">
              <w:rPr>
                <w:rFonts w:ascii="宋体" w:eastAsia="宋体" w:hAnsi="宋体" w:cs="宋体" w:hint="eastAsia"/>
                <w:sz w:val="18"/>
                <w:szCs w:val="18"/>
              </w:rPr>
              <w:t>教学进度（</w:t>
            </w:r>
            <w:r w:rsidRPr="00B3480D">
              <w:rPr>
                <w:rFonts w:ascii="宋体" w:eastAsia="宋体" w:hAnsi="宋体" w:cs="宋体"/>
                <w:sz w:val="18"/>
                <w:szCs w:val="18"/>
              </w:rPr>
              <w:t>5</w:t>
            </w:r>
            <w:r w:rsidRPr="00B3480D">
              <w:rPr>
                <w:rFonts w:ascii="宋体" w:eastAsia="宋体" w:hAnsi="宋体" w:cs="宋体" w:hint="eastAsia"/>
                <w:sz w:val="18"/>
                <w:szCs w:val="18"/>
              </w:rPr>
              <w:t>分）</w:t>
            </w:r>
          </w:p>
        </w:tc>
        <w:tc>
          <w:tcPr>
            <w:tcW w:w="4820" w:type="dxa"/>
            <w:vAlign w:val="center"/>
          </w:tcPr>
          <w:p w:rsidR="003E722B" w:rsidRPr="00DA12C2" w:rsidRDefault="003E722B" w:rsidP="00C60F7D">
            <w:pPr>
              <w:pStyle w:val="15"/>
              <w:rPr>
                <w:rFonts w:ascii="宋体" w:eastAsia="宋体" w:hAnsi="宋体"/>
                <w:sz w:val="18"/>
                <w:szCs w:val="18"/>
              </w:rPr>
            </w:pPr>
            <w:r w:rsidRPr="00DA12C2">
              <w:rPr>
                <w:rFonts w:ascii="宋体" w:eastAsia="宋体" w:hAnsi="宋体" w:cs="宋体" w:hint="eastAsia"/>
                <w:sz w:val="18"/>
                <w:szCs w:val="18"/>
              </w:rPr>
              <w:t>教学内容与进度安排科学、合理，符合教学规律。</w:t>
            </w:r>
          </w:p>
        </w:tc>
        <w:tc>
          <w:tcPr>
            <w:tcW w:w="709" w:type="dxa"/>
          </w:tcPr>
          <w:p w:rsidR="003E722B" w:rsidRPr="00DA12C2" w:rsidRDefault="003E722B" w:rsidP="00C60F7D">
            <w:pPr>
              <w:pStyle w:val="15"/>
              <w:rPr>
                <w:rFonts w:ascii="宋体" w:eastAsia="宋体" w:hAnsi="宋体"/>
                <w:sz w:val="18"/>
                <w:szCs w:val="18"/>
              </w:rPr>
            </w:pPr>
          </w:p>
        </w:tc>
      </w:tr>
      <w:tr w:rsidR="003E722B" w:rsidRPr="00DA12C2" w:rsidTr="00C60F7D">
        <w:trPr>
          <w:cantSplit/>
          <w:trHeight w:val="412"/>
        </w:trPr>
        <w:tc>
          <w:tcPr>
            <w:tcW w:w="1135" w:type="dxa"/>
            <w:vMerge w:val="restart"/>
            <w:vAlign w:val="center"/>
          </w:tcPr>
          <w:p w:rsidR="003E722B" w:rsidRPr="00B3480D" w:rsidRDefault="003E722B" w:rsidP="00C60F7D">
            <w:pPr>
              <w:spacing w:line="280" w:lineRule="exact"/>
              <w:jc w:val="center"/>
              <w:rPr>
                <w:rFonts w:ascii="宋体"/>
                <w:sz w:val="18"/>
                <w:szCs w:val="18"/>
              </w:rPr>
            </w:pPr>
            <w:r w:rsidRPr="00B3480D">
              <w:rPr>
                <w:rFonts w:ascii="宋体" w:hAnsi="宋体" w:cs="宋体" w:hint="eastAsia"/>
                <w:sz w:val="18"/>
                <w:szCs w:val="18"/>
              </w:rPr>
              <w:t>课堂教授（</w:t>
            </w:r>
            <w:r w:rsidRPr="00B3480D">
              <w:rPr>
                <w:rFonts w:ascii="宋体" w:hAnsi="宋体" w:cs="宋体"/>
                <w:sz w:val="18"/>
                <w:szCs w:val="18"/>
              </w:rPr>
              <w:t>70</w:t>
            </w:r>
            <w:r w:rsidRPr="00B3480D">
              <w:rPr>
                <w:rFonts w:ascii="宋体" w:hAnsi="宋体" w:cs="宋体" w:hint="eastAsia"/>
                <w:sz w:val="18"/>
                <w:szCs w:val="18"/>
              </w:rPr>
              <w:t>分）</w:t>
            </w:r>
          </w:p>
        </w:tc>
        <w:tc>
          <w:tcPr>
            <w:tcW w:w="992" w:type="dxa"/>
            <w:vMerge w:val="restart"/>
            <w:vAlign w:val="center"/>
          </w:tcPr>
          <w:p w:rsidR="003E722B" w:rsidRPr="00B3480D" w:rsidRDefault="003E722B" w:rsidP="00C60F7D">
            <w:pPr>
              <w:spacing w:line="280" w:lineRule="exact"/>
              <w:jc w:val="center"/>
              <w:rPr>
                <w:rFonts w:ascii="宋体"/>
                <w:sz w:val="18"/>
                <w:szCs w:val="18"/>
              </w:rPr>
            </w:pPr>
            <w:r w:rsidRPr="00B3480D">
              <w:rPr>
                <w:rFonts w:ascii="宋体" w:hAnsi="宋体" w:cs="宋体" w:hint="eastAsia"/>
                <w:sz w:val="18"/>
                <w:szCs w:val="18"/>
              </w:rPr>
              <w:t>教学态度</w:t>
            </w:r>
            <w:r>
              <w:rPr>
                <w:rFonts w:ascii="宋体" w:hAnsi="宋体" w:cs="宋体" w:hint="eastAsia"/>
                <w:sz w:val="18"/>
                <w:szCs w:val="18"/>
              </w:rPr>
              <w:t>（</w:t>
            </w:r>
            <w:r>
              <w:rPr>
                <w:rFonts w:ascii="宋体" w:hAnsi="宋体" w:cs="宋体"/>
                <w:sz w:val="18"/>
                <w:szCs w:val="18"/>
              </w:rPr>
              <w:t>15</w:t>
            </w:r>
            <w:r>
              <w:rPr>
                <w:rFonts w:ascii="宋体" w:hAnsi="宋体" w:cs="宋体" w:hint="eastAsia"/>
                <w:sz w:val="18"/>
                <w:szCs w:val="18"/>
              </w:rPr>
              <w:t>分）</w:t>
            </w:r>
          </w:p>
        </w:tc>
        <w:tc>
          <w:tcPr>
            <w:tcW w:w="2268" w:type="dxa"/>
            <w:vAlign w:val="center"/>
          </w:tcPr>
          <w:p w:rsidR="003E722B" w:rsidRPr="00B3480D" w:rsidRDefault="003E722B" w:rsidP="00C60F7D">
            <w:pPr>
              <w:spacing w:line="280" w:lineRule="exact"/>
              <w:jc w:val="center"/>
              <w:rPr>
                <w:rFonts w:ascii="宋体"/>
                <w:sz w:val="18"/>
                <w:szCs w:val="18"/>
              </w:rPr>
            </w:pPr>
            <w:r w:rsidRPr="00B3480D">
              <w:rPr>
                <w:rFonts w:ascii="宋体" w:hAnsi="宋体" w:cs="宋体" w:hint="eastAsia"/>
                <w:sz w:val="18"/>
                <w:szCs w:val="18"/>
              </w:rPr>
              <w:t>准时上下课</w:t>
            </w:r>
            <w:r w:rsidRPr="00B3480D">
              <w:rPr>
                <w:rFonts w:ascii="宋体" w:hAnsi="宋体" w:cs="宋体"/>
                <w:sz w:val="18"/>
                <w:szCs w:val="18"/>
              </w:rPr>
              <w:t>(2</w:t>
            </w:r>
            <w:r w:rsidRPr="00B3480D">
              <w:rPr>
                <w:rFonts w:ascii="宋体" w:hAnsi="宋体" w:cs="宋体" w:hint="eastAsia"/>
                <w:sz w:val="18"/>
                <w:szCs w:val="18"/>
              </w:rPr>
              <w:t>分</w:t>
            </w:r>
            <w:r w:rsidRPr="00B3480D">
              <w:rPr>
                <w:rFonts w:ascii="宋体" w:hAnsi="宋体" w:cs="宋体"/>
                <w:sz w:val="18"/>
                <w:szCs w:val="18"/>
              </w:rPr>
              <w:t>)</w:t>
            </w:r>
          </w:p>
        </w:tc>
        <w:tc>
          <w:tcPr>
            <w:tcW w:w="4820" w:type="dxa"/>
            <w:vAlign w:val="center"/>
          </w:tcPr>
          <w:p w:rsidR="003E722B" w:rsidRPr="00DA12C2" w:rsidRDefault="003E722B" w:rsidP="00C60F7D">
            <w:pPr>
              <w:spacing w:line="280" w:lineRule="exact"/>
              <w:rPr>
                <w:rFonts w:ascii="宋体"/>
                <w:sz w:val="18"/>
                <w:szCs w:val="18"/>
              </w:rPr>
            </w:pPr>
            <w:r w:rsidRPr="00DA12C2">
              <w:rPr>
                <w:rFonts w:ascii="宋体" w:hAnsi="宋体" w:cs="宋体" w:hint="eastAsia"/>
                <w:sz w:val="18"/>
                <w:szCs w:val="18"/>
              </w:rPr>
              <w:t>上下课准时，不迟到、不早退、</w:t>
            </w:r>
            <w:proofErr w:type="gramStart"/>
            <w:r w:rsidRPr="00DA12C2">
              <w:rPr>
                <w:rFonts w:ascii="宋体" w:hAnsi="宋体" w:cs="宋体" w:hint="eastAsia"/>
                <w:sz w:val="18"/>
                <w:szCs w:val="18"/>
              </w:rPr>
              <w:t>不</w:t>
            </w:r>
            <w:proofErr w:type="gramEnd"/>
            <w:r w:rsidRPr="00DA12C2">
              <w:rPr>
                <w:rFonts w:ascii="宋体" w:hAnsi="宋体" w:cs="宋体" w:hint="eastAsia"/>
                <w:sz w:val="18"/>
                <w:szCs w:val="18"/>
              </w:rPr>
              <w:t>拖堂。</w:t>
            </w:r>
          </w:p>
        </w:tc>
        <w:tc>
          <w:tcPr>
            <w:tcW w:w="709" w:type="dxa"/>
          </w:tcPr>
          <w:p w:rsidR="003E722B" w:rsidRPr="00DA12C2" w:rsidRDefault="003E722B" w:rsidP="00C60F7D">
            <w:pPr>
              <w:spacing w:line="280" w:lineRule="exact"/>
              <w:rPr>
                <w:rFonts w:ascii="宋体"/>
                <w:sz w:val="18"/>
                <w:szCs w:val="18"/>
              </w:rPr>
            </w:pPr>
          </w:p>
        </w:tc>
      </w:tr>
      <w:tr w:rsidR="003E722B" w:rsidRPr="00DA12C2" w:rsidTr="00C60F7D">
        <w:trPr>
          <w:cantSplit/>
          <w:trHeight w:val="384"/>
        </w:trPr>
        <w:tc>
          <w:tcPr>
            <w:tcW w:w="1135" w:type="dxa"/>
            <w:vMerge/>
            <w:vAlign w:val="center"/>
          </w:tcPr>
          <w:p w:rsidR="003E722B" w:rsidRPr="00B3480D" w:rsidRDefault="003E722B" w:rsidP="00C60F7D">
            <w:pPr>
              <w:spacing w:line="280" w:lineRule="exact"/>
              <w:jc w:val="center"/>
              <w:rPr>
                <w:rFonts w:ascii="宋体"/>
                <w:sz w:val="18"/>
                <w:szCs w:val="18"/>
              </w:rPr>
            </w:pPr>
          </w:p>
        </w:tc>
        <w:tc>
          <w:tcPr>
            <w:tcW w:w="992" w:type="dxa"/>
            <w:vMerge/>
            <w:vAlign w:val="center"/>
          </w:tcPr>
          <w:p w:rsidR="003E722B" w:rsidRPr="00B3480D" w:rsidRDefault="003E722B" w:rsidP="00C60F7D">
            <w:pPr>
              <w:spacing w:line="280" w:lineRule="exact"/>
              <w:jc w:val="center"/>
              <w:rPr>
                <w:rFonts w:ascii="宋体"/>
                <w:sz w:val="18"/>
                <w:szCs w:val="18"/>
              </w:rPr>
            </w:pPr>
          </w:p>
        </w:tc>
        <w:tc>
          <w:tcPr>
            <w:tcW w:w="2268" w:type="dxa"/>
            <w:vAlign w:val="center"/>
          </w:tcPr>
          <w:p w:rsidR="003E722B" w:rsidRPr="00B3480D" w:rsidRDefault="003E722B" w:rsidP="00C60F7D">
            <w:pPr>
              <w:spacing w:line="280" w:lineRule="exact"/>
              <w:jc w:val="center"/>
              <w:rPr>
                <w:rFonts w:ascii="宋体"/>
                <w:sz w:val="18"/>
                <w:szCs w:val="18"/>
              </w:rPr>
            </w:pPr>
            <w:r w:rsidRPr="00B3480D">
              <w:rPr>
                <w:rFonts w:ascii="宋体" w:hAnsi="宋体" w:cs="宋体" w:hint="eastAsia"/>
                <w:sz w:val="18"/>
                <w:szCs w:val="18"/>
              </w:rPr>
              <w:t>熟练程度</w:t>
            </w:r>
            <w:r>
              <w:rPr>
                <w:rFonts w:ascii="宋体" w:hAnsi="宋体" w:cs="宋体"/>
                <w:sz w:val="18"/>
                <w:szCs w:val="18"/>
              </w:rPr>
              <w:t>(5</w:t>
            </w:r>
            <w:r w:rsidRPr="00B3480D">
              <w:rPr>
                <w:rFonts w:ascii="宋体" w:hAnsi="宋体" w:cs="宋体" w:hint="eastAsia"/>
                <w:sz w:val="18"/>
                <w:szCs w:val="18"/>
              </w:rPr>
              <w:t>分</w:t>
            </w:r>
            <w:r>
              <w:rPr>
                <w:rFonts w:ascii="宋体" w:hAnsi="宋体" w:cs="宋体"/>
                <w:sz w:val="18"/>
                <w:szCs w:val="18"/>
              </w:rPr>
              <w:t>)</w:t>
            </w:r>
          </w:p>
        </w:tc>
        <w:tc>
          <w:tcPr>
            <w:tcW w:w="4820" w:type="dxa"/>
            <w:vAlign w:val="center"/>
          </w:tcPr>
          <w:p w:rsidR="003E722B" w:rsidRPr="00DA12C2" w:rsidRDefault="003E722B" w:rsidP="00C60F7D">
            <w:pPr>
              <w:spacing w:line="280" w:lineRule="exact"/>
              <w:rPr>
                <w:rFonts w:ascii="宋体"/>
                <w:sz w:val="18"/>
                <w:szCs w:val="18"/>
              </w:rPr>
            </w:pPr>
            <w:r>
              <w:rPr>
                <w:rFonts w:ascii="宋体" w:hAnsi="宋体" w:cs="宋体" w:hint="eastAsia"/>
                <w:sz w:val="18"/>
                <w:szCs w:val="18"/>
              </w:rPr>
              <w:t>备课认真，讲课熟练</w:t>
            </w:r>
            <w:r w:rsidRPr="00DA12C2">
              <w:rPr>
                <w:rFonts w:ascii="宋体" w:hAnsi="宋体" w:cs="宋体" w:hint="eastAsia"/>
                <w:sz w:val="18"/>
                <w:szCs w:val="18"/>
              </w:rPr>
              <w:t>。</w:t>
            </w:r>
          </w:p>
        </w:tc>
        <w:tc>
          <w:tcPr>
            <w:tcW w:w="709" w:type="dxa"/>
          </w:tcPr>
          <w:p w:rsidR="003E722B" w:rsidRPr="00DA12C2" w:rsidRDefault="003E722B" w:rsidP="00C60F7D">
            <w:pPr>
              <w:spacing w:line="280" w:lineRule="exact"/>
              <w:rPr>
                <w:rFonts w:ascii="宋体"/>
                <w:sz w:val="18"/>
                <w:szCs w:val="18"/>
              </w:rPr>
            </w:pPr>
          </w:p>
        </w:tc>
      </w:tr>
      <w:tr w:rsidR="003E722B" w:rsidRPr="00DA12C2" w:rsidTr="00C60F7D">
        <w:trPr>
          <w:cantSplit/>
        </w:trPr>
        <w:tc>
          <w:tcPr>
            <w:tcW w:w="1135" w:type="dxa"/>
            <w:vMerge/>
            <w:vAlign w:val="center"/>
          </w:tcPr>
          <w:p w:rsidR="003E722B" w:rsidRPr="00B3480D" w:rsidRDefault="003E722B" w:rsidP="00C60F7D">
            <w:pPr>
              <w:spacing w:line="280" w:lineRule="exact"/>
              <w:jc w:val="center"/>
              <w:rPr>
                <w:rFonts w:ascii="宋体"/>
                <w:sz w:val="18"/>
                <w:szCs w:val="18"/>
              </w:rPr>
            </w:pPr>
          </w:p>
        </w:tc>
        <w:tc>
          <w:tcPr>
            <w:tcW w:w="992" w:type="dxa"/>
            <w:vMerge/>
            <w:vAlign w:val="center"/>
          </w:tcPr>
          <w:p w:rsidR="003E722B" w:rsidRPr="00B3480D" w:rsidRDefault="003E722B" w:rsidP="00C60F7D">
            <w:pPr>
              <w:spacing w:line="280" w:lineRule="exact"/>
              <w:jc w:val="center"/>
              <w:rPr>
                <w:rFonts w:ascii="宋体"/>
                <w:sz w:val="18"/>
                <w:szCs w:val="18"/>
              </w:rPr>
            </w:pPr>
          </w:p>
        </w:tc>
        <w:tc>
          <w:tcPr>
            <w:tcW w:w="2268" w:type="dxa"/>
            <w:vAlign w:val="center"/>
          </w:tcPr>
          <w:p w:rsidR="003E722B" w:rsidRPr="00B3480D" w:rsidRDefault="003E722B" w:rsidP="00C60F7D">
            <w:pPr>
              <w:spacing w:line="280" w:lineRule="exact"/>
              <w:jc w:val="center"/>
              <w:rPr>
                <w:rFonts w:ascii="宋体"/>
                <w:sz w:val="18"/>
                <w:szCs w:val="18"/>
              </w:rPr>
            </w:pPr>
            <w:r w:rsidRPr="00B3480D">
              <w:rPr>
                <w:rFonts w:ascii="宋体" w:hAnsi="宋体" w:cs="宋体" w:hint="eastAsia"/>
                <w:sz w:val="18"/>
                <w:szCs w:val="18"/>
              </w:rPr>
              <w:t>教学管理（</w:t>
            </w:r>
            <w:r>
              <w:rPr>
                <w:rFonts w:ascii="宋体" w:hAnsi="宋体" w:cs="宋体"/>
                <w:sz w:val="18"/>
                <w:szCs w:val="18"/>
              </w:rPr>
              <w:t>5</w:t>
            </w:r>
            <w:r w:rsidRPr="00B3480D">
              <w:rPr>
                <w:rFonts w:ascii="宋体" w:hAnsi="宋体" w:cs="宋体" w:hint="eastAsia"/>
                <w:sz w:val="18"/>
                <w:szCs w:val="18"/>
              </w:rPr>
              <w:t>分）</w:t>
            </w:r>
          </w:p>
        </w:tc>
        <w:tc>
          <w:tcPr>
            <w:tcW w:w="4820" w:type="dxa"/>
            <w:vAlign w:val="center"/>
          </w:tcPr>
          <w:p w:rsidR="003E722B" w:rsidRPr="00DA12C2" w:rsidRDefault="003E722B" w:rsidP="00C60F7D">
            <w:pPr>
              <w:spacing w:line="280" w:lineRule="exact"/>
              <w:rPr>
                <w:rFonts w:ascii="宋体"/>
                <w:sz w:val="18"/>
                <w:szCs w:val="18"/>
              </w:rPr>
            </w:pPr>
            <w:r w:rsidRPr="00DA12C2">
              <w:rPr>
                <w:rFonts w:ascii="宋体" w:hAnsi="宋体" w:cs="宋体" w:hint="eastAsia"/>
                <w:sz w:val="18"/>
                <w:szCs w:val="18"/>
              </w:rPr>
              <w:t>对学生违反课堂纪律的现象敢抓敢管，课堂秩序良好。上课注意学生的到课率和课堂纪律，维持良好的课堂秩序；</w:t>
            </w:r>
          </w:p>
        </w:tc>
        <w:tc>
          <w:tcPr>
            <w:tcW w:w="709" w:type="dxa"/>
          </w:tcPr>
          <w:p w:rsidR="003E722B" w:rsidRPr="00DA12C2" w:rsidRDefault="003E722B" w:rsidP="00C60F7D">
            <w:pPr>
              <w:spacing w:line="280" w:lineRule="exact"/>
              <w:rPr>
                <w:rFonts w:ascii="宋体"/>
                <w:sz w:val="18"/>
                <w:szCs w:val="18"/>
              </w:rPr>
            </w:pPr>
          </w:p>
        </w:tc>
      </w:tr>
      <w:tr w:rsidR="003E722B" w:rsidRPr="00DA12C2" w:rsidTr="00C60F7D">
        <w:trPr>
          <w:cantSplit/>
        </w:trPr>
        <w:tc>
          <w:tcPr>
            <w:tcW w:w="1135" w:type="dxa"/>
            <w:vMerge/>
            <w:vAlign w:val="center"/>
          </w:tcPr>
          <w:p w:rsidR="003E722B" w:rsidRPr="00B3480D" w:rsidRDefault="003E722B" w:rsidP="00C60F7D">
            <w:pPr>
              <w:spacing w:line="280" w:lineRule="exact"/>
              <w:jc w:val="center"/>
              <w:rPr>
                <w:rFonts w:ascii="宋体"/>
                <w:sz w:val="18"/>
                <w:szCs w:val="18"/>
              </w:rPr>
            </w:pPr>
          </w:p>
        </w:tc>
        <w:tc>
          <w:tcPr>
            <w:tcW w:w="992" w:type="dxa"/>
            <w:vMerge/>
            <w:vAlign w:val="center"/>
          </w:tcPr>
          <w:p w:rsidR="003E722B" w:rsidRPr="00B3480D" w:rsidRDefault="003E722B" w:rsidP="00C60F7D">
            <w:pPr>
              <w:spacing w:line="280" w:lineRule="exact"/>
              <w:jc w:val="center"/>
              <w:rPr>
                <w:rFonts w:ascii="宋体"/>
                <w:sz w:val="18"/>
                <w:szCs w:val="18"/>
              </w:rPr>
            </w:pPr>
          </w:p>
        </w:tc>
        <w:tc>
          <w:tcPr>
            <w:tcW w:w="2268" w:type="dxa"/>
            <w:vAlign w:val="center"/>
          </w:tcPr>
          <w:p w:rsidR="003E722B" w:rsidRPr="00B3480D" w:rsidRDefault="003E722B" w:rsidP="00C60F7D">
            <w:pPr>
              <w:spacing w:line="280" w:lineRule="exact"/>
              <w:jc w:val="center"/>
              <w:rPr>
                <w:rFonts w:ascii="宋体"/>
                <w:sz w:val="18"/>
                <w:szCs w:val="18"/>
              </w:rPr>
            </w:pPr>
            <w:r w:rsidRPr="00B3480D">
              <w:rPr>
                <w:rFonts w:ascii="宋体" w:hAnsi="宋体" w:cs="宋体" w:hint="eastAsia"/>
                <w:sz w:val="18"/>
                <w:szCs w:val="18"/>
              </w:rPr>
              <w:t>仪态仪表（</w:t>
            </w:r>
            <w:r>
              <w:rPr>
                <w:rFonts w:ascii="宋体" w:hAnsi="宋体" w:cs="宋体"/>
                <w:sz w:val="18"/>
                <w:szCs w:val="18"/>
              </w:rPr>
              <w:t>3</w:t>
            </w:r>
            <w:r w:rsidRPr="00B3480D">
              <w:rPr>
                <w:rFonts w:ascii="宋体" w:hAnsi="宋体" w:cs="宋体" w:hint="eastAsia"/>
                <w:sz w:val="18"/>
                <w:szCs w:val="18"/>
              </w:rPr>
              <w:t>分）</w:t>
            </w:r>
          </w:p>
        </w:tc>
        <w:tc>
          <w:tcPr>
            <w:tcW w:w="4820" w:type="dxa"/>
            <w:vAlign w:val="center"/>
          </w:tcPr>
          <w:p w:rsidR="003E722B" w:rsidRPr="00DA12C2" w:rsidRDefault="003E722B" w:rsidP="00C60F7D">
            <w:pPr>
              <w:spacing w:line="280" w:lineRule="exact"/>
              <w:rPr>
                <w:rFonts w:ascii="宋体"/>
                <w:sz w:val="18"/>
                <w:szCs w:val="18"/>
              </w:rPr>
            </w:pPr>
            <w:r w:rsidRPr="00DA12C2">
              <w:rPr>
                <w:rFonts w:ascii="宋体" w:hAnsi="宋体" w:cs="宋体" w:hint="eastAsia"/>
                <w:sz w:val="18"/>
                <w:szCs w:val="18"/>
              </w:rPr>
              <w:t>仪表端庄，仪态大方。</w:t>
            </w:r>
          </w:p>
        </w:tc>
        <w:tc>
          <w:tcPr>
            <w:tcW w:w="709" w:type="dxa"/>
          </w:tcPr>
          <w:p w:rsidR="003E722B" w:rsidRPr="00DA12C2" w:rsidRDefault="003E722B" w:rsidP="00C60F7D">
            <w:pPr>
              <w:spacing w:line="280" w:lineRule="exact"/>
              <w:rPr>
                <w:rFonts w:ascii="宋体"/>
                <w:sz w:val="18"/>
                <w:szCs w:val="18"/>
              </w:rPr>
            </w:pPr>
          </w:p>
        </w:tc>
      </w:tr>
      <w:tr w:rsidR="003E722B" w:rsidRPr="00DA12C2" w:rsidTr="00C60F7D">
        <w:trPr>
          <w:cantSplit/>
          <w:trHeight w:val="631"/>
        </w:trPr>
        <w:tc>
          <w:tcPr>
            <w:tcW w:w="1135" w:type="dxa"/>
            <w:vMerge/>
            <w:vAlign w:val="center"/>
          </w:tcPr>
          <w:p w:rsidR="003E722B" w:rsidRPr="00B3480D" w:rsidRDefault="003E722B" w:rsidP="00C60F7D">
            <w:pPr>
              <w:spacing w:line="280" w:lineRule="exact"/>
              <w:jc w:val="center"/>
              <w:rPr>
                <w:rFonts w:ascii="宋体"/>
                <w:sz w:val="18"/>
                <w:szCs w:val="18"/>
              </w:rPr>
            </w:pPr>
          </w:p>
        </w:tc>
        <w:tc>
          <w:tcPr>
            <w:tcW w:w="992" w:type="dxa"/>
            <w:vMerge w:val="restart"/>
            <w:vAlign w:val="center"/>
          </w:tcPr>
          <w:p w:rsidR="003E722B" w:rsidRPr="00B3480D" w:rsidRDefault="003E722B" w:rsidP="00C60F7D">
            <w:pPr>
              <w:spacing w:line="280" w:lineRule="exact"/>
              <w:jc w:val="center"/>
              <w:rPr>
                <w:rFonts w:ascii="宋体"/>
                <w:sz w:val="18"/>
                <w:szCs w:val="18"/>
              </w:rPr>
            </w:pPr>
            <w:r w:rsidRPr="00B3480D">
              <w:rPr>
                <w:rFonts w:ascii="宋体" w:hAnsi="宋体" w:cs="宋体" w:hint="eastAsia"/>
                <w:sz w:val="18"/>
                <w:szCs w:val="18"/>
              </w:rPr>
              <w:t>教学内容</w:t>
            </w:r>
            <w:r>
              <w:rPr>
                <w:rFonts w:ascii="宋体" w:hAnsi="宋体" w:cs="宋体" w:hint="eastAsia"/>
                <w:sz w:val="18"/>
                <w:szCs w:val="18"/>
              </w:rPr>
              <w:t>（</w:t>
            </w:r>
            <w:r w:rsidRPr="00B3480D">
              <w:rPr>
                <w:rFonts w:ascii="宋体" w:hAnsi="宋体" w:cs="宋体"/>
                <w:sz w:val="18"/>
                <w:szCs w:val="18"/>
              </w:rPr>
              <w:t>20</w:t>
            </w:r>
            <w:r>
              <w:rPr>
                <w:rFonts w:ascii="宋体" w:hAnsi="宋体" w:cs="宋体" w:hint="eastAsia"/>
                <w:sz w:val="18"/>
                <w:szCs w:val="18"/>
              </w:rPr>
              <w:t>分）</w:t>
            </w:r>
          </w:p>
        </w:tc>
        <w:tc>
          <w:tcPr>
            <w:tcW w:w="2268" w:type="dxa"/>
            <w:vAlign w:val="center"/>
          </w:tcPr>
          <w:p w:rsidR="003E722B" w:rsidRPr="00B3480D" w:rsidRDefault="003E722B" w:rsidP="00C60F7D">
            <w:pPr>
              <w:spacing w:line="280" w:lineRule="exact"/>
              <w:jc w:val="center"/>
              <w:rPr>
                <w:rFonts w:ascii="宋体"/>
                <w:sz w:val="18"/>
                <w:szCs w:val="18"/>
              </w:rPr>
            </w:pPr>
            <w:r w:rsidRPr="00B3480D">
              <w:rPr>
                <w:rFonts w:ascii="宋体" w:hAnsi="宋体" w:cs="宋体" w:hint="eastAsia"/>
                <w:sz w:val="18"/>
                <w:szCs w:val="18"/>
              </w:rPr>
              <w:t>科学性与准确性（</w:t>
            </w:r>
            <w:r w:rsidRPr="00B3480D">
              <w:rPr>
                <w:rFonts w:ascii="宋体" w:hAnsi="宋体" w:cs="宋体"/>
                <w:sz w:val="18"/>
                <w:szCs w:val="18"/>
              </w:rPr>
              <w:t>5</w:t>
            </w:r>
            <w:r w:rsidRPr="00B3480D">
              <w:rPr>
                <w:rFonts w:ascii="宋体" w:hAnsi="宋体" w:cs="宋体" w:hint="eastAsia"/>
                <w:sz w:val="18"/>
                <w:szCs w:val="18"/>
              </w:rPr>
              <w:t>分）</w:t>
            </w:r>
          </w:p>
        </w:tc>
        <w:tc>
          <w:tcPr>
            <w:tcW w:w="4820" w:type="dxa"/>
            <w:vAlign w:val="center"/>
          </w:tcPr>
          <w:p w:rsidR="003E722B" w:rsidRPr="00DA12C2" w:rsidRDefault="003E722B" w:rsidP="00C60F7D">
            <w:pPr>
              <w:spacing w:line="280" w:lineRule="exact"/>
              <w:rPr>
                <w:rFonts w:ascii="宋体"/>
                <w:sz w:val="18"/>
                <w:szCs w:val="18"/>
              </w:rPr>
            </w:pPr>
            <w:r w:rsidRPr="00DA12C2">
              <w:rPr>
                <w:rFonts w:ascii="宋体" w:hAnsi="宋体" w:cs="宋体" w:hint="eastAsia"/>
                <w:sz w:val="18"/>
                <w:szCs w:val="18"/>
              </w:rPr>
              <w:t>严格执行教学大纲及教学计划的要求，基本理论概念清楚、正确，重点突出，难点处理得当。</w:t>
            </w:r>
          </w:p>
        </w:tc>
        <w:tc>
          <w:tcPr>
            <w:tcW w:w="709" w:type="dxa"/>
          </w:tcPr>
          <w:p w:rsidR="003E722B" w:rsidRPr="00DA12C2" w:rsidRDefault="003E722B" w:rsidP="00C60F7D">
            <w:pPr>
              <w:spacing w:line="280" w:lineRule="exact"/>
              <w:rPr>
                <w:rFonts w:ascii="宋体"/>
                <w:sz w:val="18"/>
                <w:szCs w:val="18"/>
              </w:rPr>
            </w:pPr>
          </w:p>
        </w:tc>
      </w:tr>
      <w:tr w:rsidR="003E722B" w:rsidRPr="00DA12C2" w:rsidTr="00C60F7D">
        <w:trPr>
          <w:cantSplit/>
        </w:trPr>
        <w:tc>
          <w:tcPr>
            <w:tcW w:w="1135" w:type="dxa"/>
            <w:vMerge/>
            <w:vAlign w:val="center"/>
          </w:tcPr>
          <w:p w:rsidR="003E722B" w:rsidRPr="00B3480D" w:rsidRDefault="003E722B" w:rsidP="00C60F7D">
            <w:pPr>
              <w:spacing w:line="280" w:lineRule="exact"/>
              <w:jc w:val="center"/>
              <w:rPr>
                <w:rFonts w:ascii="宋体"/>
                <w:sz w:val="18"/>
                <w:szCs w:val="18"/>
              </w:rPr>
            </w:pPr>
          </w:p>
        </w:tc>
        <w:tc>
          <w:tcPr>
            <w:tcW w:w="992" w:type="dxa"/>
            <w:vMerge/>
            <w:vAlign w:val="center"/>
          </w:tcPr>
          <w:p w:rsidR="003E722B" w:rsidRPr="00B3480D" w:rsidRDefault="003E722B" w:rsidP="00C60F7D">
            <w:pPr>
              <w:spacing w:line="280" w:lineRule="exact"/>
              <w:jc w:val="center"/>
              <w:rPr>
                <w:rFonts w:ascii="宋体"/>
                <w:sz w:val="18"/>
                <w:szCs w:val="18"/>
              </w:rPr>
            </w:pPr>
          </w:p>
        </w:tc>
        <w:tc>
          <w:tcPr>
            <w:tcW w:w="2268" w:type="dxa"/>
            <w:vAlign w:val="center"/>
          </w:tcPr>
          <w:p w:rsidR="003E722B" w:rsidRPr="00B3480D" w:rsidRDefault="003E722B" w:rsidP="00C60F7D">
            <w:pPr>
              <w:spacing w:line="280" w:lineRule="exact"/>
              <w:jc w:val="center"/>
              <w:rPr>
                <w:rFonts w:ascii="宋体"/>
                <w:sz w:val="18"/>
                <w:szCs w:val="18"/>
              </w:rPr>
            </w:pPr>
            <w:r w:rsidRPr="00B3480D">
              <w:rPr>
                <w:rFonts w:ascii="宋体" w:hAnsi="宋体" w:cs="宋体" w:hint="eastAsia"/>
                <w:sz w:val="18"/>
                <w:szCs w:val="18"/>
              </w:rPr>
              <w:t>信息量（</w:t>
            </w:r>
            <w:r w:rsidRPr="00B3480D">
              <w:rPr>
                <w:rFonts w:ascii="宋体" w:hAnsi="宋体" w:cs="宋体"/>
                <w:sz w:val="18"/>
                <w:szCs w:val="18"/>
              </w:rPr>
              <w:t>5</w:t>
            </w:r>
            <w:r w:rsidRPr="00B3480D">
              <w:rPr>
                <w:rFonts w:ascii="宋体" w:hAnsi="宋体" w:cs="宋体" w:hint="eastAsia"/>
                <w:sz w:val="18"/>
                <w:szCs w:val="18"/>
              </w:rPr>
              <w:t>分）</w:t>
            </w:r>
          </w:p>
        </w:tc>
        <w:tc>
          <w:tcPr>
            <w:tcW w:w="4820" w:type="dxa"/>
            <w:vAlign w:val="center"/>
          </w:tcPr>
          <w:p w:rsidR="003E722B" w:rsidRPr="00DA12C2" w:rsidRDefault="003E722B" w:rsidP="00C60F7D">
            <w:pPr>
              <w:spacing w:line="280" w:lineRule="exact"/>
              <w:rPr>
                <w:rFonts w:ascii="宋体"/>
                <w:sz w:val="18"/>
                <w:szCs w:val="18"/>
              </w:rPr>
            </w:pPr>
            <w:r w:rsidRPr="00DA12C2">
              <w:rPr>
                <w:rFonts w:ascii="宋体" w:hAnsi="宋体" w:cs="宋体" w:hint="eastAsia"/>
                <w:sz w:val="18"/>
                <w:szCs w:val="18"/>
              </w:rPr>
              <w:t>有充实的知识点和能力培养内容，容量适当。</w:t>
            </w:r>
          </w:p>
        </w:tc>
        <w:tc>
          <w:tcPr>
            <w:tcW w:w="709" w:type="dxa"/>
          </w:tcPr>
          <w:p w:rsidR="003E722B" w:rsidRPr="00DA12C2" w:rsidRDefault="003E722B" w:rsidP="00C60F7D">
            <w:pPr>
              <w:spacing w:line="280" w:lineRule="exact"/>
              <w:rPr>
                <w:rFonts w:ascii="宋体"/>
                <w:sz w:val="18"/>
                <w:szCs w:val="18"/>
              </w:rPr>
            </w:pPr>
          </w:p>
        </w:tc>
      </w:tr>
      <w:tr w:rsidR="003E722B" w:rsidRPr="00DA12C2" w:rsidTr="00C60F7D">
        <w:trPr>
          <w:cantSplit/>
        </w:trPr>
        <w:tc>
          <w:tcPr>
            <w:tcW w:w="1135" w:type="dxa"/>
            <w:vMerge/>
            <w:vAlign w:val="center"/>
          </w:tcPr>
          <w:p w:rsidR="003E722B" w:rsidRPr="00B3480D" w:rsidRDefault="003E722B" w:rsidP="00C60F7D">
            <w:pPr>
              <w:spacing w:line="280" w:lineRule="exact"/>
              <w:jc w:val="center"/>
              <w:rPr>
                <w:rFonts w:ascii="宋体"/>
                <w:sz w:val="18"/>
                <w:szCs w:val="18"/>
              </w:rPr>
            </w:pPr>
          </w:p>
        </w:tc>
        <w:tc>
          <w:tcPr>
            <w:tcW w:w="992" w:type="dxa"/>
            <w:vMerge/>
            <w:vAlign w:val="center"/>
          </w:tcPr>
          <w:p w:rsidR="003E722B" w:rsidRPr="00B3480D" w:rsidRDefault="003E722B" w:rsidP="00C60F7D">
            <w:pPr>
              <w:spacing w:line="280" w:lineRule="exact"/>
              <w:jc w:val="center"/>
              <w:rPr>
                <w:rFonts w:ascii="宋体"/>
                <w:sz w:val="18"/>
                <w:szCs w:val="18"/>
              </w:rPr>
            </w:pPr>
          </w:p>
        </w:tc>
        <w:tc>
          <w:tcPr>
            <w:tcW w:w="2268" w:type="dxa"/>
            <w:vAlign w:val="center"/>
          </w:tcPr>
          <w:p w:rsidR="003E722B" w:rsidRPr="00B3480D" w:rsidRDefault="003E722B" w:rsidP="00C60F7D">
            <w:pPr>
              <w:spacing w:line="280" w:lineRule="exact"/>
              <w:jc w:val="center"/>
              <w:rPr>
                <w:rFonts w:ascii="宋体"/>
                <w:sz w:val="18"/>
                <w:szCs w:val="18"/>
              </w:rPr>
            </w:pPr>
            <w:r w:rsidRPr="00B3480D">
              <w:rPr>
                <w:rFonts w:ascii="宋体" w:hAnsi="宋体" w:cs="宋体" w:hint="eastAsia"/>
                <w:sz w:val="18"/>
                <w:szCs w:val="18"/>
              </w:rPr>
              <w:t>理论联系实际情况（</w:t>
            </w:r>
            <w:r w:rsidRPr="00B3480D">
              <w:rPr>
                <w:rFonts w:ascii="宋体" w:hAnsi="宋体" w:cs="宋体"/>
                <w:sz w:val="18"/>
                <w:szCs w:val="18"/>
              </w:rPr>
              <w:t>5</w:t>
            </w:r>
            <w:r w:rsidRPr="00B3480D">
              <w:rPr>
                <w:rFonts w:ascii="宋体" w:hAnsi="宋体" w:cs="宋体" w:hint="eastAsia"/>
                <w:sz w:val="18"/>
                <w:szCs w:val="18"/>
              </w:rPr>
              <w:t>分）</w:t>
            </w:r>
          </w:p>
        </w:tc>
        <w:tc>
          <w:tcPr>
            <w:tcW w:w="4820" w:type="dxa"/>
            <w:vAlign w:val="center"/>
          </w:tcPr>
          <w:p w:rsidR="003E722B" w:rsidRPr="00DA12C2" w:rsidRDefault="003E722B" w:rsidP="00C60F7D">
            <w:pPr>
              <w:spacing w:line="280" w:lineRule="exact"/>
              <w:rPr>
                <w:rFonts w:ascii="宋体"/>
                <w:sz w:val="18"/>
                <w:szCs w:val="18"/>
              </w:rPr>
            </w:pPr>
            <w:r w:rsidRPr="00DA12C2">
              <w:rPr>
                <w:rFonts w:ascii="宋体" w:hAnsi="宋体" w:cs="宋体" w:hint="eastAsia"/>
                <w:sz w:val="18"/>
                <w:szCs w:val="18"/>
              </w:rPr>
              <w:t>能联系学生的实际和本专业的实际。</w:t>
            </w:r>
          </w:p>
        </w:tc>
        <w:tc>
          <w:tcPr>
            <w:tcW w:w="709" w:type="dxa"/>
          </w:tcPr>
          <w:p w:rsidR="003E722B" w:rsidRPr="00DA12C2" w:rsidRDefault="003E722B" w:rsidP="00C60F7D">
            <w:pPr>
              <w:spacing w:line="280" w:lineRule="exact"/>
              <w:rPr>
                <w:rFonts w:ascii="宋体"/>
                <w:sz w:val="18"/>
                <w:szCs w:val="18"/>
              </w:rPr>
            </w:pPr>
          </w:p>
        </w:tc>
      </w:tr>
      <w:tr w:rsidR="003E722B" w:rsidRPr="00DA12C2" w:rsidTr="00C60F7D">
        <w:trPr>
          <w:cantSplit/>
        </w:trPr>
        <w:tc>
          <w:tcPr>
            <w:tcW w:w="1135" w:type="dxa"/>
            <w:vMerge/>
            <w:vAlign w:val="center"/>
          </w:tcPr>
          <w:p w:rsidR="003E722B" w:rsidRPr="00B3480D" w:rsidRDefault="003E722B" w:rsidP="00C60F7D">
            <w:pPr>
              <w:spacing w:line="280" w:lineRule="exact"/>
              <w:jc w:val="center"/>
              <w:rPr>
                <w:rFonts w:ascii="宋体"/>
                <w:sz w:val="18"/>
                <w:szCs w:val="18"/>
              </w:rPr>
            </w:pPr>
          </w:p>
        </w:tc>
        <w:tc>
          <w:tcPr>
            <w:tcW w:w="992" w:type="dxa"/>
            <w:vMerge/>
            <w:vAlign w:val="center"/>
          </w:tcPr>
          <w:p w:rsidR="003E722B" w:rsidRPr="00B3480D" w:rsidRDefault="003E722B" w:rsidP="00C60F7D">
            <w:pPr>
              <w:spacing w:line="280" w:lineRule="exact"/>
              <w:jc w:val="center"/>
              <w:rPr>
                <w:rFonts w:ascii="宋体"/>
                <w:sz w:val="18"/>
                <w:szCs w:val="18"/>
              </w:rPr>
            </w:pPr>
          </w:p>
        </w:tc>
        <w:tc>
          <w:tcPr>
            <w:tcW w:w="2268" w:type="dxa"/>
            <w:vAlign w:val="center"/>
          </w:tcPr>
          <w:p w:rsidR="003E722B" w:rsidRPr="00B3480D" w:rsidRDefault="003E722B" w:rsidP="00C60F7D">
            <w:pPr>
              <w:spacing w:line="280" w:lineRule="exact"/>
              <w:rPr>
                <w:rFonts w:ascii="宋体"/>
                <w:sz w:val="18"/>
                <w:szCs w:val="18"/>
              </w:rPr>
            </w:pPr>
            <w:r w:rsidRPr="00B3480D">
              <w:rPr>
                <w:rFonts w:ascii="宋体" w:hAnsi="宋体" w:cs="宋体" w:hint="eastAsia"/>
                <w:sz w:val="18"/>
                <w:szCs w:val="18"/>
              </w:rPr>
              <w:t>教学重点的把握（</w:t>
            </w:r>
            <w:r w:rsidRPr="00B3480D">
              <w:rPr>
                <w:rFonts w:ascii="宋体" w:hAnsi="宋体" w:cs="宋体"/>
                <w:sz w:val="18"/>
                <w:szCs w:val="18"/>
              </w:rPr>
              <w:t>5</w:t>
            </w:r>
            <w:r w:rsidRPr="00B3480D">
              <w:rPr>
                <w:rFonts w:ascii="宋体" w:hAnsi="宋体" w:cs="宋体" w:hint="eastAsia"/>
                <w:sz w:val="18"/>
                <w:szCs w:val="18"/>
              </w:rPr>
              <w:t>分）</w:t>
            </w:r>
          </w:p>
        </w:tc>
        <w:tc>
          <w:tcPr>
            <w:tcW w:w="4820" w:type="dxa"/>
            <w:vAlign w:val="center"/>
          </w:tcPr>
          <w:p w:rsidR="003E722B" w:rsidRPr="00DA12C2" w:rsidRDefault="003E722B" w:rsidP="00C60F7D">
            <w:pPr>
              <w:spacing w:line="280" w:lineRule="exact"/>
              <w:rPr>
                <w:rFonts w:ascii="宋体"/>
                <w:sz w:val="18"/>
                <w:szCs w:val="18"/>
              </w:rPr>
            </w:pPr>
            <w:r w:rsidRPr="00DA12C2">
              <w:rPr>
                <w:rFonts w:ascii="宋体" w:hAnsi="宋体" w:cs="宋体" w:hint="eastAsia"/>
                <w:sz w:val="18"/>
                <w:szCs w:val="18"/>
              </w:rPr>
              <w:t>重点突出，有强调的重点或教学过程中体现出的重点。</w:t>
            </w:r>
          </w:p>
        </w:tc>
        <w:tc>
          <w:tcPr>
            <w:tcW w:w="709" w:type="dxa"/>
          </w:tcPr>
          <w:p w:rsidR="003E722B" w:rsidRPr="00DA12C2" w:rsidRDefault="003E722B" w:rsidP="00C60F7D">
            <w:pPr>
              <w:spacing w:line="280" w:lineRule="exact"/>
              <w:rPr>
                <w:rFonts w:ascii="宋体"/>
                <w:sz w:val="18"/>
                <w:szCs w:val="18"/>
              </w:rPr>
            </w:pPr>
          </w:p>
        </w:tc>
      </w:tr>
      <w:tr w:rsidR="003E722B" w:rsidRPr="00DA12C2" w:rsidTr="00C60F7D">
        <w:trPr>
          <w:cantSplit/>
        </w:trPr>
        <w:tc>
          <w:tcPr>
            <w:tcW w:w="1135" w:type="dxa"/>
            <w:vMerge/>
            <w:vAlign w:val="center"/>
          </w:tcPr>
          <w:p w:rsidR="003E722B" w:rsidRPr="00B3480D" w:rsidRDefault="003E722B" w:rsidP="00C60F7D">
            <w:pPr>
              <w:spacing w:line="280" w:lineRule="exact"/>
              <w:jc w:val="center"/>
              <w:rPr>
                <w:rFonts w:ascii="宋体"/>
                <w:sz w:val="18"/>
                <w:szCs w:val="18"/>
              </w:rPr>
            </w:pPr>
          </w:p>
        </w:tc>
        <w:tc>
          <w:tcPr>
            <w:tcW w:w="992" w:type="dxa"/>
            <w:vMerge w:val="restart"/>
            <w:vAlign w:val="center"/>
          </w:tcPr>
          <w:p w:rsidR="003E722B" w:rsidRPr="00B3480D" w:rsidRDefault="003E722B" w:rsidP="00C60F7D">
            <w:pPr>
              <w:spacing w:line="280" w:lineRule="exact"/>
              <w:jc w:val="center"/>
              <w:rPr>
                <w:rFonts w:ascii="宋体"/>
                <w:sz w:val="18"/>
                <w:szCs w:val="18"/>
              </w:rPr>
            </w:pPr>
            <w:r w:rsidRPr="00B3480D">
              <w:rPr>
                <w:rFonts w:ascii="宋体" w:hAnsi="宋体" w:cs="宋体" w:hint="eastAsia"/>
                <w:sz w:val="18"/>
                <w:szCs w:val="18"/>
              </w:rPr>
              <w:t>教学方法</w:t>
            </w:r>
            <w:r>
              <w:rPr>
                <w:rFonts w:ascii="宋体" w:hAnsi="宋体" w:cs="宋体" w:hint="eastAsia"/>
                <w:sz w:val="18"/>
                <w:szCs w:val="18"/>
              </w:rPr>
              <w:t>（</w:t>
            </w:r>
            <w:r w:rsidRPr="00B3480D">
              <w:rPr>
                <w:rFonts w:ascii="宋体" w:hAnsi="宋体" w:cs="宋体"/>
                <w:sz w:val="18"/>
                <w:szCs w:val="18"/>
              </w:rPr>
              <w:t>25</w:t>
            </w:r>
            <w:r>
              <w:rPr>
                <w:rFonts w:ascii="宋体" w:hAnsi="宋体" w:cs="宋体" w:hint="eastAsia"/>
                <w:sz w:val="18"/>
                <w:szCs w:val="18"/>
              </w:rPr>
              <w:t>分）</w:t>
            </w:r>
          </w:p>
        </w:tc>
        <w:tc>
          <w:tcPr>
            <w:tcW w:w="2268" w:type="dxa"/>
            <w:vAlign w:val="center"/>
          </w:tcPr>
          <w:p w:rsidR="003E722B" w:rsidRPr="00B3480D" w:rsidRDefault="003E722B" w:rsidP="00C60F7D">
            <w:pPr>
              <w:spacing w:line="280" w:lineRule="exact"/>
              <w:jc w:val="center"/>
              <w:rPr>
                <w:rFonts w:ascii="宋体"/>
                <w:color w:val="000000"/>
                <w:sz w:val="18"/>
                <w:szCs w:val="18"/>
              </w:rPr>
            </w:pPr>
            <w:r w:rsidRPr="00B3480D">
              <w:rPr>
                <w:rFonts w:ascii="宋体" w:hAnsi="宋体" w:cs="宋体" w:hint="eastAsia"/>
                <w:sz w:val="18"/>
                <w:szCs w:val="18"/>
              </w:rPr>
              <w:t>课堂教学基本环节的掌握（</w:t>
            </w:r>
            <w:r w:rsidRPr="00B3480D">
              <w:rPr>
                <w:rFonts w:ascii="宋体" w:hAnsi="宋体" w:cs="宋体"/>
                <w:sz w:val="18"/>
                <w:szCs w:val="18"/>
              </w:rPr>
              <w:t>5</w:t>
            </w:r>
            <w:r w:rsidRPr="00B3480D">
              <w:rPr>
                <w:rFonts w:ascii="宋体" w:hAnsi="宋体" w:cs="宋体" w:hint="eastAsia"/>
                <w:sz w:val="18"/>
                <w:szCs w:val="18"/>
              </w:rPr>
              <w:t>分）</w:t>
            </w:r>
          </w:p>
        </w:tc>
        <w:tc>
          <w:tcPr>
            <w:tcW w:w="4820" w:type="dxa"/>
            <w:vAlign w:val="center"/>
          </w:tcPr>
          <w:p w:rsidR="003E722B" w:rsidRPr="00DA12C2" w:rsidRDefault="003E722B" w:rsidP="00C60F7D">
            <w:pPr>
              <w:spacing w:line="280" w:lineRule="exact"/>
              <w:rPr>
                <w:rFonts w:ascii="宋体"/>
                <w:sz w:val="18"/>
                <w:szCs w:val="18"/>
              </w:rPr>
            </w:pPr>
            <w:r w:rsidRPr="00DA12C2">
              <w:rPr>
                <w:rFonts w:ascii="宋体" w:hAnsi="宋体" w:cs="宋体" w:hint="eastAsia"/>
                <w:sz w:val="18"/>
                <w:szCs w:val="18"/>
              </w:rPr>
              <w:t>课堂教学设计有整体性，由浅入深，首尾呼应。</w:t>
            </w:r>
          </w:p>
        </w:tc>
        <w:tc>
          <w:tcPr>
            <w:tcW w:w="709" w:type="dxa"/>
          </w:tcPr>
          <w:p w:rsidR="003E722B" w:rsidRPr="00DA12C2" w:rsidRDefault="003E722B" w:rsidP="00C60F7D">
            <w:pPr>
              <w:spacing w:line="280" w:lineRule="exact"/>
              <w:rPr>
                <w:rFonts w:ascii="宋体"/>
                <w:sz w:val="18"/>
                <w:szCs w:val="18"/>
              </w:rPr>
            </w:pPr>
          </w:p>
        </w:tc>
      </w:tr>
      <w:tr w:rsidR="003E722B" w:rsidRPr="00DA12C2" w:rsidTr="00C60F7D">
        <w:trPr>
          <w:cantSplit/>
        </w:trPr>
        <w:tc>
          <w:tcPr>
            <w:tcW w:w="1135" w:type="dxa"/>
            <w:vMerge/>
            <w:vAlign w:val="center"/>
          </w:tcPr>
          <w:p w:rsidR="003E722B" w:rsidRPr="00B3480D" w:rsidRDefault="003E722B" w:rsidP="00C60F7D">
            <w:pPr>
              <w:spacing w:line="280" w:lineRule="exact"/>
              <w:jc w:val="center"/>
              <w:rPr>
                <w:rFonts w:ascii="宋体"/>
                <w:sz w:val="18"/>
                <w:szCs w:val="18"/>
              </w:rPr>
            </w:pPr>
          </w:p>
        </w:tc>
        <w:tc>
          <w:tcPr>
            <w:tcW w:w="992" w:type="dxa"/>
            <w:vMerge/>
            <w:vAlign w:val="center"/>
          </w:tcPr>
          <w:p w:rsidR="003E722B" w:rsidRPr="00B3480D" w:rsidRDefault="003E722B" w:rsidP="00C60F7D">
            <w:pPr>
              <w:spacing w:line="280" w:lineRule="exact"/>
              <w:jc w:val="center"/>
              <w:rPr>
                <w:rFonts w:ascii="宋体"/>
                <w:color w:val="000000"/>
                <w:sz w:val="18"/>
                <w:szCs w:val="18"/>
              </w:rPr>
            </w:pPr>
          </w:p>
        </w:tc>
        <w:tc>
          <w:tcPr>
            <w:tcW w:w="2268" w:type="dxa"/>
            <w:vAlign w:val="center"/>
          </w:tcPr>
          <w:p w:rsidR="003E722B" w:rsidRPr="00B3480D" w:rsidRDefault="003E722B" w:rsidP="00C60F7D">
            <w:pPr>
              <w:spacing w:line="280" w:lineRule="exact"/>
              <w:jc w:val="center"/>
              <w:rPr>
                <w:rFonts w:ascii="宋体"/>
                <w:sz w:val="18"/>
                <w:szCs w:val="18"/>
              </w:rPr>
            </w:pPr>
            <w:r w:rsidRPr="00B3480D">
              <w:rPr>
                <w:rFonts w:ascii="宋体" w:hAnsi="宋体" w:cs="宋体" w:hint="eastAsia"/>
                <w:color w:val="000000"/>
                <w:sz w:val="18"/>
                <w:szCs w:val="18"/>
              </w:rPr>
              <w:t>教学手段</w:t>
            </w:r>
            <w:r w:rsidRPr="00B3480D">
              <w:rPr>
                <w:rFonts w:ascii="宋体" w:hAnsi="宋体" w:cs="宋体" w:hint="eastAsia"/>
                <w:sz w:val="18"/>
                <w:szCs w:val="18"/>
              </w:rPr>
              <w:t>（</w:t>
            </w:r>
            <w:r w:rsidRPr="00B3480D">
              <w:rPr>
                <w:rFonts w:ascii="宋体" w:hAnsi="宋体" w:cs="宋体"/>
                <w:sz w:val="18"/>
                <w:szCs w:val="18"/>
              </w:rPr>
              <w:t>5</w:t>
            </w:r>
            <w:r w:rsidRPr="00B3480D">
              <w:rPr>
                <w:rFonts w:ascii="宋体" w:hAnsi="宋体" w:cs="宋体" w:hint="eastAsia"/>
                <w:sz w:val="18"/>
                <w:szCs w:val="18"/>
              </w:rPr>
              <w:t>分）</w:t>
            </w:r>
          </w:p>
        </w:tc>
        <w:tc>
          <w:tcPr>
            <w:tcW w:w="4820" w:type="dxa"/>
            <w:vAlign w:val="center"/>
          </w:tcPr>
          <w:p w:rsidR="003E722B" w:rsidRPr="00DA12C2" w:rsidRDefault="003E722B" w:rsidP="00C60F7D">
            <w:pPr>
              <w:spacing w:line="280" w:lineRule="exact"/>
              <w:rPr>
                <w:rFonts w:ascii="宋体"/>
                <w:sz w:val="18"/>
                <w:szCs w:val="18"/>
              </w:rPr>
            </w:pPr>
            <w:r w:rsidRPr="00DA12C2">
              <w:rPr>
                <w:rFonts w:ascii="宋体" w:hAnsi="宋体" w:cs="宋体" w:hint="eastAsia"/>
                <w:sz w:val="18"/>
                <w:szCs w:val="18"/>
              </w:rPr>
              <w:t>能根据不同的教学内容采取不同的教学方法，体现启发性、研究性原则，能因材施教。</w:t>
            </w:r>
          </w:p>
        </w:tc>
        <w:tc>
          <w:tcPr>
            <w:tcW w:w="709" w:type="dxa"/>
          </w:tcPr>
          <w:p w:rsidR="003E722B" w:rsidRPr="00DA12C2" w:rsidRDefault="003E722B" w:rsidP="00C60F7D">
            <w:pPr>
              <w:spacing w:line="280" w:lineRule="exact"/>
              <w:rPr>
                <w:rFonts w:ascii="宋体"/>
                <w:sz w:val="18"/>
                <w:szCs w:val="18"/>
              </w:rPr>
            </w:pPr>
          </w:p>
        </w:tc>
      </w:tr>
      <w:tr w:rsidR="003E722B" w:rsidRPr="00DA12C2" w:rsidTr="00C60F7D">
        <w:trPr>
          <w:cantSplit/>
        </w:trPr>
        <w:tc>
          <w:tcPr>
            <w:tcW w:w="1135" w:type="dxa"/>
            <w:vMerge/>
            <w:vAlign w:val="center"/>
          </w:tcPr>
          <w:p w:rsidR="003E722B" w:rsidRPr="00B3480D" w:rsidRDefault="003E722B" w:rsidP="00C60F7D">
            <w:pPr>
              <w:spacing w:line="280" w:lineRule="exact"/>
              <w:jc w:val="center"/>
              <w:rPr>
                <w:rFonts w:ascii="宋体"/>
                <w:sz w:val="18"/>
                <w:szCs w:val="18"/>
              </w:rPr>
            </w:pPr>
          </w:p>
        </w:tc>
        <w:tc>
          <w:tcPr>
            <w:tcW w:w="992" w:type="dxa"/>
            <w:vMerge/>
            <w:vAlign w:val="center"/>
          </w:tcPr>
          <w:p w:rsidR="003E722B" w:rsidRPr="00B3480D" w:rsidRDefault="003E722B" w:rsidP="00C60F7D">
            <w:pPr>
              <w:spacing w:line="280" w:lineRule="exact"/>
              <w:jc w:val="center"/>
              <w:rPr>
                <w:rFonts w:ascii="宋体"/>
                <w:sz w:val="18"/>
                <w:szCs w:val="18"/>
              </w:rPr>
            </w:pPr>
          </w:p>
        </w:tc>
        <w:tc>
          <w:tcPr>
            <w:tcW w:w="2268" w:type="dxa"/>
            <w:vAlign w:val="center"/>
          </w:tcPr>
          <w:p w:rsidR="003E722B" w:rsidRPr="00B3480D" w:rsidRDefault="003E722B" w:rsidP="00C60F7D">
            <w:pPr>
              <w:spacing w:line="280" w:lineRule="exact"/>
              <w:jc w:val="center"/>
              <w:rPr>
                <w:rFonts w:ascii="宋体"/>
                <w:sz w:val="18"/>
                <w:szCs w:val="18"/>
              </w:rPr>
            </w:pPr>
            <w:r w:rsidRPr="00B3480D">
              <w:rPr>
                <w:rFonts w:ascii="宋体" w:hAnsi="宋体" w:cs="宋体" w:hint="eastAsia"/>
                <w:sz w:val="18"/>
                <w:szCs w:val="18"/>
              </w:rPr>
              <w:t>教育技术与板书（</w:t>
            </w:r>
            <w:r w:rsidRPr="00B3480D">
              <w:rPr>
                <w:rFonts w:ascii="宋体" w:hAnsi="宋体" w:cs="宋体"/>
                <w:sz w:val="18"/>
                <w:szCs w:val="18"/>
              </w:rPr>
              <w:t>5</w:t>
            </w:r>
            <w:r w:rsidRPr="00B3480D">
              <w:rPr>
                <w:rFonts w:ascii="宋体" w:hAnsi="宋体" w:cs="宋体" w:hint="eastAsia"/>
                <w:sz w:val="18"/>
                <w:szCs w:val="18"/>
              </w:rPr>
              <w:t>分）</w:t>
            </w:r>
          </w:p>
        </w:tc>
        <w:tc>
          <w:tcPr>
            <w:tcW w:w="4820" w:type="dxa"/>
            <w:vAlign w:val="center"/>
          </w:tcPr>
          <w:p w:rsidR="003E722B" w:rsidRPr="00DA12C2" w:rsidRDefault="003E722B" w:rsidP="00C60F7D">
            <w:pPr>
              <w:spacing w:line="280" w:lineRule="exact"/>
              <w:rPr>
                <w:rFonts w:ascii="宋体"/>
                <w:sz w:val="18"/>
                <w:szCs w:val="18"/>
              </w:rPr>
            </w:pPr>
            <w:r w:rsidRPr="00DA12C2">
              <w:rPr>
                <w:rFonts w:ascii="宋体" w:hAnsi="宋体" w:cs="宋体" w:hint="eastAsia"/>
                <w:sz w:val="18"/>
                <w:szCs w:val="18"/>
              </w:rPr>
              <w:t>能配合教学内容恰当使用</w:t>
            </w:r>
            <w:r>
              <w:rPr>
                <w:rFonts w:ascii="宋体" w:hAnsi="宋体" w:cs="宋体" w:hint="eastAsia"/>
                <w:sz w:val="18"/>
                <w:szCs w:val="18"/>
              </w:rPr>
              <w:t>多媒体等</w:t>
            </w:r>
            <w:r w:rsidRPr="00DA12C2">
              <w:rPr>
                <w:rFonts w:ascii="宋体" w:hAnsi="宋体" w:cs="宋体" w:hint="eastAsia"/>
                <w:sz w:val="18"/>
                <w:szCs w:val="18"/>
              </w:rPr>
              <w:t>辅助性教学手段，演示与讲解、板书配合紧密，板书书写规范、字迹清楚。</w:t>
            </w:r>
          </w:p>
        </w:tc>
        <w:tc>
          <w:tcPr>
            <w:tcW w:w="709" w:type="dxa"/>
          </w:tcPr>
          <w:p w:rsidR="003E722B" w:rsidRPr="00DA12C2" w:rsidRDefault="003E722B" w:rsidP="00C60F7D">
            <w:pPr>
              <w:spacing w:line="280" w:lineRule="exact"/>
              <w:rPr>
                <w:rFonts w:ascii="宋体"/>
                <w:sz w:val="18"/>
                <w:szCs w:val="18"/>
              </w:rPr>
            </w:pPr>
          </w:p>
        </w:tc>
      </w:tr>
      <w:tr w:rsidR="003E722B" w:rsidRPr="00DA12C2" w:rsidTr="00C60F7D">
        <w:trPr>
          <w:cantSplit/>
          <w:trHeight w:val="688"/>
        </w:trPr>
        <w:tc>
          <w:tcPr>
            <w:tcW w:w="1135" w:type="dxa"/>
            <w:vMerge/>
            <w:vAlign w:val="center"/>
          </w:tcPr>
          <w:p w:rsidR="003E722B" w:rsidRPr="00B3480D" w:rsidRDefault="003E722B" w:rsidP="00C60F7D">
            <w:pPr>
              <w:spacing w:line="280" w:lineRule="exact"/>
              <w:jc w:val="center"/>
              <w:rPr>
                <w:rFonts w:ascii="宋体"/>
                <w:sz w:val="18"/>
                <w:szCs w:val="18"/>
              </w:rPr>
            </w:pPr>
          </w:p>
        </w:tc>
        <w:tc>
          <w:tcPr>
            <w:tcW w:w="992" w:type="dxa"/>
            <w:vMerge/>
            <w:vAlign w:val="center"/>
          </w:tcPr>
          <w:p w:rsidR="003E722B" w:rsidRPr="00B3480D" w:rsidRDefault="003E722B" w:rsidP="00C60F7D">
            <w:pPr>
              <w:spacing w:line="280" w:lineRule="exact"/>
              <w:jc w:val="center"/>
              <w:rPr>
                <w:rFonts w:ascii="宋体"/>
                <w:sz w:val="18"/>
                <w:szCs w:val="18"/>
              </w:rPr>
            </w:pPr>
          </w:p>
        </w:tc>
        <w:tc>
          <w:tcPr>
            <w:tcW w:w="2268" w:type="dxa"/>
            <w:vAlign w:val="center"/>
          </w:tcPr>
          <w:p w:rsidR="003E722B" w:rsidRPr="00B3480D" w:rsidRDefault="003E722B" w:rsidP="00C60F7D">
            <w:pPr>
              <w:spacing w:line="280" w:lineRule="exact"/>
              <w:rPr>
                <w:rFonts w:ascii="宋体"/>
                <w:sz w:val="18"/>
                <w:szCs w:val="18"/>
              </w:rPr>
            </w:pPr>
            <w:r w:rsidRPr="00B3480D">
              <w:rPr>
                <w:rFonts w:ascii="宋体" w:hAnsi="宋体" w:cs="宋体" w:hint="eastAsia"/>
                <w:sz w:val="18"/>
                <w:szCs w:val="18"/>
              </w:rPr>
              <w:t>条理性与语言表达（</w:t>
            </w:r>
            <w:r w:rsidRPr="00B3480D">
              <w:rPr>
                <w:rFonts w:ascii="宋体" w:hAnsi="宋体" w:cs="宋体"/>
                <w:sz w:val="18"/>
                <w:szCs w:val="18"/>
              </w:rPr>
              <w:t>5</w:t>
            </w:r>
            <w:r w:rsidRPr="00B3480D">
              <w:rPr>
                <w:rFonts w:ascii="宋体" w:hAnsi="宋体" w:cs="宋体" w:hint="eastAsia"/>
                <w:sz w:val="18"/>
                <w:szCs w:val="18"/>
              </w:rPr>
              <w:t>分）</w:t>
            </w:r>
          </w:p>
        </w:tc>
        <w:tc>
          <w:tcPr>
            <w:tcW w:w="4820" w:type="dxa"/>
            <w:vAlign w:val="center"/>
          </w:tcPr>
          <w:p w:rsidR="003E722B" w:rsidRPr="00DA12C2" w:rsidRDefault="003E722B" w:rsidP="00C60F7D">
            <w:pPr>
              <w:spacing w:line="280" w:lineRule="exact"/>
              <w:rPr>
                <w:rFonts w:ascii="宋体"/>
                <w:sz w:val="18"/>
                <w:szCs w:val="18"/>
              </w:rPr>
            </w:pPr>
            <w:r w:rsidRPr="00DA12C2">
              <w:rPr>
                <w:rFonts w:ascii="宋体" w:hAnsi="宋体" w:cs="宋体" w:hint="eastAsia"/>
                <w:sz w:val="18"/>
                <w:szCs w:val="18"/>
              </w:rPr>
              <w:t>条理清楚，层次分明；语言精炼、易懂、有感染力，普通话标准。</w:t>
            </w:r>
          </w:p>
        </w:tc>
        <w:tc>
          <w:tcPr>
            <w:tcW w:w="709" w:type="dxa"/>
          </w:tcPr>
          <w:p w:rsidR="003E722B" w:rsidRPr="00DA12C2" w:rsidRDefault="003E722B" w:rsidP="00C60F7D">
            <w:pPr>
              <w:spacing w:line="280" w:lineRule="exact"/>
              <w:rPr>
                <w:rFonts w:ascii="宋体"/>
                <w:sz w:val="18"/>
                <w:szCs w:val="18"/>
              </w:rPr>
            </w:pPr>
          </w:p>
        </w:tc>
      </w:tr>
      <w:tr w:rsidR="003E722B" w:rsidRPr="00DA12C2" w:rsidTr="00C60F7D">
        <w:trPr>
          <w:cantSplit/>
          <w:trHeight w:val="393"/>
        </w:trPr>
        <w:tc>
          <w:tcPr>
            <w:tcW w:w="1135" w:type="dxa"/>
            <w:vMerge/>
            <w:vAlign w:val="center"/>
          </w:tcPr>
          <w:p w:rsidR="003E722B" w:rsidRPr="00B3480D" w:rsidRDefault="003E722B" w:rsidP="00C60F7D">
            <w:pPr>
              <w:spacing w:line="280" w:lineRule="exact"/>
              <w:jc w:val="center"/>
              <w:rPr>
                <w:rFonts w:ascii="宋体"/>
                <w:sz w:val="18"/>
                <w:szCs w:val="18"/>
              </w:rPr>
            </w:pPr>
          </w:p>
        </w:tc>
        <w:tc>
          <w:tcPr>
            <w:tcW w:w="992" w:type="dxa"/>
            <w:vMerge/>
            <w:vAlign w:val="center"/>
          </w:tcPr>
          <w:p w:rsidR="003E722B" w:rsidRPr="00B3480D" w:rsidRDefault="003E722B" w:rsidP="00C60F7D">
            <w:pPr>
              <w:spacing w:line="280" w:lineRule="exact"/>
              <w:jc w:val="center"/>
              <w:rPr>
                <w:rFonts w:ascii="宋体"/>
                <w:sz w:val="18"/>
                <w:szCs w:val="18"/>
              </w:rPr>
            </w:pPr>
          </w:p>
        </w:tc>
        <w:tc>
          <w:tcPr>
            <w:tcW w:w="2268" w:type="dxa"/>
            <w:vAlign w:val="center"/>
          </w:tcPr>
          <w:p w:rsidR="003E722B" w:rsidRPr="00B3480D" w:rsidRDefault="003E722B" w:rsidP="00C60F7D">
            <w:pPr>
              <w:spacing w:line="280" w:lineRule="exact"/>
              <w:jc w:val="center"/>
              <w:rPr>
                <w:rFonts w:ascii="宋体"/>
                <w:sz w:val="18"/>
                <w:szCs w:val="18"/>
              </w:rPr>
            </w:pPr>
            <w:r w:rsidRPr="00B3480D">
              <w:rPr>
                <w:rFonts w:ascii="宋体" w:hAnsi="宋体" w:cs="宋体" w:hint="eastAsia"/>
                <w:sz w:val="18"/>
                <w:szCs w:val="18"/>
              </w:rPr>
              <w:t>课堂气氛（</w:t>
            </w:r>
            <w:r w:rsidRPr="00B3480D">
              <w:rPr>
                <w:rFonts w:ascii="宋体" w:hAnsi="宋体" w:cs="宋体"/>
                <w:sz w:val="18"/>
                <w:szCs w:val="18"/>
              </w:rPr>
              <w:t>5</w:t>
            </w:r>
            <w:r w:rsidRPr="00B3480D">
              <w:rPr>
                <w:rFonts w:ascii="宋体" w:hAnsi="宋体" w:cs="宋体" w:hint="eastAsia"/>
                <w:sz w:val="18"/>
                <w:szCs w:val="18"/>
              </w:rPr>
              <w:t>分）</w:t>
            </w:r>
          </w:p>
        </w:tc>
        <w:tc>
          <w:tcPr>
            <w:tcW w:w="4820" w:type="dxa"/>
            <w:vAlign w:val="center"/>
          </w:tcPr>
          <w:p w:rsidR="003E722B" w:rsidRPr="00DA12C2" w:rsidRDefault="003E722B" w:rsidP="00C60F7D">
            <w:pPr>
              <w:spacing w:line="280" w:lineRule="exact"/>
              <w:rPr>
                <w:rFonts w:ascii="宋体"/>
                <w:sz w:val="18"/>
                <w:szCs w:val="18"/>
              </w:rPr>
            </w:pPr>
            <w:r>
              <w:rPr>
                <w:rFonts w:ascii="宋体" w:hAnsi="宋体" w:cs="宋体" w:hint="eastAsia"/>
                <w:sz w:val="18"/>
                <w:szCs w:val="18"/>
              </w:rPr>
              <w:t>教学互动，能引导</w:t>
            </w:r>
            <w:r w:rsidRPr="00DA12C2">
              <w:rPr>
                <w:rFonts w:ascii="宋体" w:hAnsi="宋体" w:cs="宋体" w:hint="eastAsia"/>
                <w:sz w:val="18"/>
                <w:szCs w:val="18"/>
              </w:rPr>
              <w:t>学生积极思维，课堂活而不乱，气氛和谐。</w:t>
            </w:r>
          </w:p>
        </w:tc>
        <w:tc>
          <w:tcPr>
            <w:tcW w:w="709" w:type="dxa"/>
          </w:tcPr>
          <w:p w:rsidR="003E722B" w:rsidRPr="00DA12C2" w:rsidRDefault="003E722B" w:rsidP="00C60F7D">
            <w:pPr>
              <w:spacing w:line="280" w:lineRule="exact"/>
              <w:rPr>
                <w:rFonts w:ascii="宋体"/>
                <w:sz w:val="18"/>
                <w:szCs w:val="18"/>
              </w:rPr>
            </w:pPr>
          </w:p>
        </w:tc>
      </w:tr>
      <w:tr w:rsidR="003E722B" w:rsidRPr="00DA12C2" w:rsidTr="00C60F7D">
        <w:trPr>
          <w:cantSplit/>
          <w:trHeight w:val="670"/>
        </w:trPr>
        <w:tc>
          <w:tcPr>
            <w:tcW w:w="1135" w:type="dxa"/>
            <w:vMerge/>
            <w:vAlign w:val="center"/>
          </w:tcPr>
          <w:p w:rsidR="003E722B" w:rsidRPr="00B3480D" w:rsidRDefault="003E722B" w:rsidP="00C60F7D">
            <w:pPr>
              <w:spacing w:line="280" w:lineRule="exact"/>
              <w:jc w:val="center"/>
              <w:rPr>
                <w:rFonts w:ascii="宋体"/>
                <w:sz w:val="18"/>
                <w:szCs w:val="18"/>
              </w:rPr>
            </w:pPr>
          </w:p>
        </w:tc>
        <w:tc>
          <w:tcPr>
            <w:tcW w:w="992" w:type="dxa"/>
            <w:vMerge w:val="restart"/>
            <w:vAlign w:val="center"/>
          </w:tcPr>
          <w:p w:rsidR="003E722B" w:rsidRPr="00B3480D" w:rsidRDefault="003E722B" w:rsidP="00C60F7D">
            <w:pPr>
              <w:spacing w:line="280" w:lineRule="exact"/>
              <w:jc w:val="center"/>
              <w:rPr>
                <w:rFonts w:ascii="宋体"/>
                <w:sz w:val="18"/>
                <w:szCs w:val="18"/>
              </w:rPr>
            </w:pPr>
            <w:r w:rsidRPr="00B3480D">
              <w:rPr>
                <w:rFonts w:ascii="宋体" w:hAnsi="宋体" w:cs="宋体" w:hint="eastAsia"/>
                <w:sz w:val="18"/>
                <w:szCs w:val="18"/>
              </w:rPr>
              <w:t>教学效果</w:t>
            </w:r>
            <w:r>
              <w:rPr>
                <w:rFonts w:ascii="宋体" w:hAnsi="宋体" w:cs="宋体" w:hint="eastAsia"/>
                <w:sz w:val="18"/>
                <w:szCs w:val="18"/>
              </w:rPr>
              <w:t>（</w:t>
            </w:r>
            <w:r w:rsidRPr="00B3480D">
              <w:rPr>
                <w:rFonts w:ascii="宋体" w:hAnsi="宋体" w:cs="宋体"/>
                <w:sz w:val="18"/>
                <w:szCs w:val="18"/>
              </w:rPr>
              <w:t>10</w:t>
            </w:r>
            <w:r>
              <w:rPr>
                <w:rFonts w:ascii="宋体" w:hAnsi="宋体" w:cs="宋体" w:hint="eastAsia"/>
                <w:sz w:val="18"/>
                <w:szCs w:val="18"/>
              </w:rPr>
              <w:t>分）</w:t>
            </w:r>
          </w:p>
        </w:tc>
        <w:tc>
          <w:tcPr>
            <w:tcW w:w="2268" w:type="dxa"/>
            <w:vAlign w:val="center"/>
          </w:tcPr>
          <w:p w:rsidR="003E722B" w:rsidRPr="00B3480D" w:rsidRDefault="003E722B" w:rsidP="00C60F7D">
            <w:pPr>
              <w:spacing w:line="280" w:lineRule="exact"/>
              <w:jc w:val="center"/>
              <w:rPr>
                <w:rFonts w:ascii="宋体"/>
                <w:sz w:val="18"/>
                <w:szCs w:val="18"/>
              </w:rPr>
            </w:pPr>
            <w:r w:rsidRPr="00B3480D">
              <w:rPr>
                <w:rFonts w:ascii="宋体" w:hAnsi="宋体" w:cs="宋体" w:hint="eastAsia"/>
                <w:sz w:val="18"/>
                <w:szCs w:val="18"/>
              </w:rPr>
              <w:t>学生满意度</w:t>
            </w:r>
          </w:p>
          <w:p w:rsidR="003E722B" w:rsidRPr="00B3480D" w:rsidRDefault="003E722B" w:rsidP="00C60F7D">
            <w:pPr>
              <w:spacing w:line="280" w:lineRule="exact"/>
              <w:jc w:val="center"/>
              <w:rPr>
                <w:rFonts w:ascii="宋体"/>
                <w:sz w:val="18"/>
                <w:szCs w:val="18"/>
              </w:rPr>
            </w:pPr>
            <w:r w:rsidRPr="00B3480D">
              <w:rPr>
                <w:rFonts w:ascii="宋体" w:hAnsi="宋体" w:cs="宋体" w:hint="eastAsia"/>
                <w:sz w:val="18"/>
                <w:szCs w:val="18"/>
              </w:rPr>
              <w:t>（</w:t>
            </w:r>
            <w:r w:rsidRPr="00B3480D">
              <w:rPr>
                <w:rFonts w:ascii="宋体" w:hAnsi="宋体" w:cs="宋体"/>
                <w:sz w:val="18"/>
                <w:szCs w:val="18"/>
              </w:rPr>
              <w:t>5</w:t>
            </w:r>
            <w:r w:rsidRPr="00B3480D">
              <w:rPr>
                <w:rFonts w:ascii="宋体" w:hAnsi="宋体" w:cs="宋体" w:hint="eastAsia"/>
                <w:sz w:val="18"/>
                <w:szCs w:val="18"/>
              </w:rPr>
              <w:t>分）</w:t>
            </w:r>
          </w:p>
        </w:tc>
        <w:tc>
          <w:tcPr>
            <w:tcW w:w="4820" w:type="dxa"/>
            <w:vAlign w:val="center"/>
          </w:tcPr>
          <w:p w:rsidR="003E722B" w:rsidRPr="00DA12C2" w:rsidRDefault="003E722B" w:rsidP="00C60F7D">
            <w:pPr>
              <w:spacing w:line="280" w:lineRule="exact"/>
              <w:rPr>
                <w:rFonts w:ascii="宋体"/>
                <w:sz w:val="18"/>
                <w:szCs w:val="18"/>
              </w:rPr>
            </w:pPr>
            <w:r w:rsidRPr="00DA12C2">
              <w:rPr>
                <w:rFonts w:ascii="宋体" w:hAnsi="宋体" w:cs="宋体" w:hint="eastAsia"/>
                <w:sz w:val="18"/>
                <w:szCs w:val="18"/>
              </w:rPr>
              <w:t>课堂学习气氛浓厚，师生交流好。学生的学习能力和创新性思维能力得到提高。多数学生表示满意，学生评教结果好。</w:t>
            </w:r>
          </w:p>
        </w:tc>
        <w:tc>
          <w:tcPr>
            <w:tcW w:w="709" w:type="dxa"/>
          </w:tcPr>
          <w:p w:rsidR="003E722B" w:rsidRPr="00DA12C2" w:rsidRDefault="003E722B" w:rsidP="00C60F7D">
            <w:pPr>
              <w:spacing w:line="280" w:lineRule="exact"/>
              <w:rPr>
                <w:rFonts w:ascii="宋体"/>
                <w:sz w:val="18"/>
                <w:szCs w:val="18"/>
              </w:rPr>
            </w:pPr>
          </w:p>
        </w:tc>
      </w:tr>
      <w:tr w:rsidR="003E722B" w:rsidRPr="00DA12C2" w:rsidTr="00C60F7D">
        <w:trPr>
          <w:cantSplit/>
          <w:trHeight w:val="296"/>
        </w:trPr>
        <w:tc>
          <w:tcPr>
            <w:tcW w:w="1135" w:type="dxa"/>
            <w:vMerge/>
            <w:vAlign w:val="center"/>
          </w:tcPr>
          <w:p w:rsidR="003E722B" w:rsidRPr="00B3480D" w:rsidRDefault="003E722B" w:rsidP="00C60F7D">
            <w:pPr>
              <w:spacing w:line="280" w:lineRule="exact"/>
              <w:jc w:val="center"/>
              <w:rPr>
                <w:rFonts w:ascii="宋体"/>
                <w:sz w:val="18"/>
                <w:szCs w:val="18"/>
              </w:rPr>
            </w:pPr>
          </w:p>
        </w:tc>
        <w:tc>
          <w:tcPr>
            <w:tcW w:w="992" w:type="dxa"/>
            <w:vMerge/>
            <w:vAlign w:val="center"/>
          </w:tcPr>
          <w:p w:rsidR="003E722B" w:rsidRPr="00B3480D" w:rsidRDefault="003E722B" w:rsidP="00C60F7D">
            <w:pPr>
              <w:spacing w:line="280" w:lineRule="exact"/>
              <w:jc w:val="center"/>
              <w:rPr>
                <w:rFonts w:ascii="宋体"/>
                <w:sz w:val="18"/>
                <w:szCs w:val="18"/>
              </w:rPr>
            </w:pPr>
          </w:p>
        </w:tc>
        <w:tc>
          <w:tcPr>
            <w:tcW w:w="2268" w:type="dxa"/>
            <w:vAlign w:val="center"/>
          </w:tcPr>
          <w:p w:rsidR="003E722B" w:rsidRPr="00B3480D" w:rsidRDefault="003E722B" w:rsidP="00C60F7D">
            <w:pPr>
              <w:spacing w:line="280" w:lineRule="exact"/>
              <w:jc w:val="center"/>
              <w:rPr>
                <w:rFonts w:ascii="宋体"/>
                <w:sz w:val="18"/>
                <w:szCs w:val="18"/>
              </w:rPr>
            </w:pPr>
            <w:r w:rsidRPr="00B3480D">
              <w:rPr>
                <w:rFonts w:ascii="宋体" w:hAnsi="宋体" w:cs="宋体" w:hint="eastAsia"/>
                <w:sz w:val="18"/>
                <w:szCs w:val="18"/>
              </w:rPr>
              <w:t>同行专家满意度（</w:t>
            </w:r>
            <w:r w:rsidRPr="00B3480D">
              <w:rPr>
                <w:rFonts w:ascii="宋体" w:hAnsi="宋体" w:cs="宋体"/>
                <w:sz w:val="18"/>
                <w:szCs w:val="18"/>
              </w:rPr>
              <w:t>5</w:t>
            </w:r>
            <w:r w:rsidRPr="00B3480D">
              <w:rPr>
                <w:rFonts w:ascii="宋体" w:hAnsi="宋体" w:cs="宋体" w:hint="eastAsia"/>
                <w:sz w:val="18"/>
                <w:szCs w:val="18"/>
              </w:rPr>
              <w:t>分）</w:t>
            </w:r>
          </w:p>
        </w:tc>
        <w:tc>
          <w:tcPr>
            <w:tcW w:w="4820" w:type="dxa"/>
            <w:vAlign w:val="center"/>
          </w:tcPr>
          <w:p w:rsidR="003E722B" w:rsidRPr="00DA12C2" w:rsidRDefault="003E722B" w:rsidP="00C60F7D">
            <w:pPr>
              <w:spacing w:line="280" w:lineRule="exact"/>
              <w:rPr>
                <w:rFonts w:ascii="宋体"/>
                <w:sz w:val="18"/>
                <w:szCs w:val="18"/>
              </w:rPr>
            </w:pPr>
            <w:r w:rsidRPr="00DA12C2">
              <w:rPr>
                <w:rFonts w:ascii="宋体" w:hAnsi="宋体" w:cs="宋体" w:hint="eastAsia"/>
                <w:sz w:val="18"/>
                <w:szCs w:val="18"/>
              </w:rPr>
              <w:t>同行专家评教结果好。</w:t>
            </w:r>
          </w:p>
        </w:tc>
        <w:tc>
          <w:tcPr>
            <w:tcW w:w="709" w:type="dxa"/>
          </w:tcPr>
          <w:p w:rsidR="003E722B" w:rsidRPr="00DA12C2" w:rsidRDefault="003E722B" w:rsidP="00C60F7D">
            <w:pPr>
              <w:spacing w:line="280" w:lineRule="exact"/>
              <w:rPr>
                <w:rFonts w:ascii="宋体"/>
                <w:sz w:val="18"/>
                <w:szCs w:val="18"/>
              </w:rPr>
            </w:pPr>
          </w:p>
        </w:tc>
      </w:tr>
      <w:tr w:rsidR="003E722B" w:rsidRPr="00DA12C2" w:rsidTr="00C60F7D">
        <w:trPr>
          <w:cantSplit/>
          <w:trHeight w:val="437"/>
        </w:trPr>
        <w:tc>
          <w:tcPr>
            <w:tcW w:w="1135" w:type="dxa"/>
            <w:vMerge w:val="restart"/>
            <w:vAlign w:val="center"/>
          </w:tcPr>
          <w:p w:rsidR="003E722B" w:rsidRDefault="003E722B" w:rsidP="00C60F7D">
            <w:pPr>
              <w:pStyle w:val="15"/>
              <w:rPr>
                <w:rFonts w:ascii="宋体" w:eastAsia="宋体" w:hAnsi="宋体"/>
                <w:sz w:val="18"/>
                <w:szCs w:val="18"/>
              </w:rPr>
            </w:pPr>
            <w:proofErr w:type="gramStart"/>
            <w:r w:rsidRPr="00B3480D">
              <w:rPr>
                <w:rFonts w:ascii="宋体" w:eastAsia="宋体" w:hAnsi="宋体" w:cs="宋体" w:hint="eastAsia"/>
                <w:sz w:val="18"/>
                <w:szCs w:val="18"/>
              </w:rPr>
              <w:t>课辅环节</w:t>
            </w:r>
            <w:proofErr w:type="gramEnd"/>
          </w:p>
          <w:p w:rsidR="003E722B" w:rsidRPr="00B3480D" w:rsidRDefault="003E722B" w:rsidP="00C60F7D">
            <w:pPr>
              <w:pStyle w:val="15"/>
              <w:jc w:val="center"/>
              <w:rPr>
                <w:rFonts w:ascii="宋体" w:eastAsia="宋体" w:hAnsi="宋体"/>
                <w:sz w:val="18"/>
                <w:szCs w:val="18"/>
              </w:rPr>
            </w:pPr>
            <w:r w:rsidRPr="00B3480D">
              <w:rPr>
                <w:rFonts w:ascii="宋体" w:eastAsia="宋体" w:hAnsi="宋体" w:cs="宋体" w:hint="eastAsia"/>
                <w:sz w:val="18"/>
                <w:szCs w:val="18"/>
              </w:rPr>
              <w:t>（</w:t>
            </w:r>
            <w:r w:rsidRPr="00B3480D">
              <w:rPr>
                <w:rFonts w:ascii="宋体" w:eastAsia="宋体" w:hAnsi="宋体" w:cs="宋体"/>
                <w:sz w:val="18"/>
                <w:szCs w:val="18"/>
              </w:rPr>
              <w:t>10</w:t>
            </w:r>
            <w:r w:rsidRPr="00B3480D">
              <w:rPr>
                <w:rFonts w:ascii="宋体" w:eastAsia="宋体" w:hAnsi="宋体" w:cs="宋体" w:hint="eastAsia"/>
                <w:sz w:val="18"/>
                <w:szCs w:val="18"/>
              </w:rPr>
              <w:t>分）</w:t>
            </w:r>
          </w:p>
        </w:tc>
        <w:tc>
          <w:tcPr>
            <w:tcW w:w="992" w:type="dxa"/>
            <w:vMerge w:val="restart"/>
            <w:vAlign w:val="center"/>
          </w:tcPr>
          <w:p w:rsidR="003E722B" w:rsidRDefault="003E722B" w:rsidP="00C60F7D">
            <w:pPr>
              <w:pStyle w:val="15"/>
              <w:jc w:val="center"/>
              <w:rPr>
                <w:rFonts w:ascii="宋体" w:eastAsia="宋体" w:hAnsi="宋体"/>
                <w:sz w:val="18"/>
                <w:szCs w:val="18"/>
              </w:rPr>
            </w:pPr>
            <w:r w:rsidRPr="00B3480D">
              <w:rPr>
                <w:rFonts w:ascii="宋体" w:eastAsia="宋体" w:hAnsi="宋体" w:cs="宋体" w:hint="eastAsia"/>
                <w:sz w:val="18"/>
                <w:szCs w:val="18"/>
              </w:rPr>
              <w:t>作业</w:t>
            </w:r>
          </w:p>
          <w:p w:rsidR="003E722B" w:rsidRPr="00B3480D" w:rsidRDefault="003E722B" w:rsidP="00C60F7D">
            <w:pPr>
              <w:pStyle w:val="15"/>
              <w:jc w:val="center"/>
              <w:rPr>
                <w:rFonts w:ascii="宋体" w:eastAsia="宋体" w:hAnsi="宋体"/>
                <w:sz w:val="18"/>
                <w:szCs w:val="18"/>
              </w:rPr>
            </w:pPr>
            <w:r>
              <w:rPr>
                <w:rFonts w:ascii="宋体" w:eastAsia="宋体" w:hAnsi="宋体" w:cs="宋体" w:hint="eastAsia"/>
                <w:sz w:val="18"/>
                <w:szCs w:val="18"/>
              </w:rPr>
              <w:t>（</w:t>
            </w:r>
            <w:r>
              <w:rPr>
                <w:rFonts w:ascii="宋体" w:eastAsia="宋体" w:hAnsi="宋体" w:cs="宋体"/>
                <w:sz w:val="18"/>
                <w:szCs w:val="18"/>
              </w:rPr>
              <w:t>6</w:t>
            </w:r>
            <w:r>
              <w:rPr>
                <w:rFonts w:ascii="宋体" w:eastAsia="宋体" w:hAnsi="宋体" w:cs="宋体" w:hint="eastAsia"/>
                <w:sz w:val="18"/>
                <w:szCs w:val="18"/>
              </w:rPr>
              <w:t>分）</w:t>
            </w:r>
          </w:p>
        </w:tc>
        <w:tc>
          <w:tcPr>
            <w:tcW w:w="2268" w:type="dxa"/>
            <w:vAlign w:val="center"/>
          </w:tcPr>
          <w:p w:rsidR="003E722B" w:rsidRPr="00B3480D" w:rsidRDefault="003E722B" w:rsidP="00C60F7D">
            <w:pPr>
              <w:pStyle w:val="15"/>
              <w:jc w:val="center"/>
              <w:rPr>
                <w:rFonts w:ascii="宋体" w:eastAsia="宋体" w:hAnsi="宋体"/>
                <w:sz w:val="18"/>
                <w:szCs w:val="18"/>
              </w:rPr>
            </w:pPr>
            <w:r w:rsidRPr="00B3480D">
              <w:rPr>
                <w:rFonts w:ascii="宋体" w:eastAsia="宋体" w:hAnsi="宋体" w:cs="宋体" w:hint="eastAsia"/>
                <w:sz w:val="18"/>
                <w:szCs w:val="18"/>
              </w:rPr>
              <w:t>作业布置（</w:t>
            </w:r>
            <w:r w:rsidRPr="00B3480D">
              <w:rPr>
                <w:rFonts w:ascii="宋体" w:eastAsia="宋体" w:hAnsi="宋体" w:cs="宋体"/>
                <w:sz w:val="18"/>
                <w:szCs w:val="18"/>
              </w:rPr>
              <w:t>3</w:t>
            </w:r>
            <w:r w:rsidRPr="00B3480D">
              <w:rPr>
                <w:rFonts w:ascii="宋体" w:eastAsia="宋体" w:hAnsi="宋体" w:cs="宋体" w:hint="eastAsia"/>
                <w:sz w:val="18"/>
                <w:szCs w:val="18"/>
              </w:rPr>
              <w:t>分）</w:t>
            </w:r>
          </w:p>
        </w:tc>
        <w:tc>
          <w:tcPr>
            <w:tcW w:w="4820" w:type="dxa"/>
            <w:vAlign w:val="center"/>
          </w:tcPr>
          <w:p w:rsidR="003E722B" w:rsidRPr="00DA12C2" w:rsidRDefault="003E722B" w:rsidP="00C60F7D">
            <w:pPr>
              <w:spacing w:line="300" w:lineRule="exact"/>
              <w:rPr>
                <w:sz w:val="18"/>
                <w:szCs w:val="18"/>
              </w:rPr>
            </w:pPr>
            <w:r w:rsidRPr="00DA12C2">
              <w:rPr>
                <w:rFonts w:cs="宋体" w:hint="eastAsia"/>
                <w:sz w:val="18"/>
                <w:szCs w:val="18"/>
              </w:rPr>
              <w:t>按规定留作业、作业有助于学生掌握课程内容。</w:t>
            </w:r>
          </w:p>
        </w:tc>
        <w:tc>
          <w:tcPr>
            <w:tcW w:w="709" w:type="dxa"/>
          </w:tcPr>
          <w:p w:rsidR="003E722B" w:rsidRPr="00DA12C2" w:rsidRDefault="003E722B" w:rsidP="00C60F7D">
            <w:pPr>
              <w:spacing w:line="300" w:lineRule="exact"/>
              <w:rPr>
                <w:sz w:val="18"/>
                <w:szCs w:val="18"/>
              </w:rPr>
            </w:pPr>
          </w:p>
        </w:tc>
      </w:tr>
      <w:tr w:rsidR="003E722B" w:rsidRPr="00DA12C2" w:rsidTr="00C60F7D">
        <w:trPr>
          <w:cantSplit/>
          <w:trHeight w:val="302"/>
        </w:trPr>
        <w:tc>
          <w:tcPr>
            <w:tcW w:w="1135" w:type="dxa"/>
            <w:vMerge/>
            <w:vAlign w:val="center"/>
          </w:tcPr>
          <w:p w:rsidR="003E722B" w:rsidRPr="00B3480D" w:rsidRDefault="003E722B" w:rsidP="00C60F7D">
            <w:pPr>
              <w:spacing w:line="300" w:lineRule="exact"/>
              <w:jc w:val="center"/>
              <w:rPr>
                <w:rFonts w:ascii="宋体"/>
                <w:sz w:val="18"/>
                <w:szCs w:val="18"/>
              </w:rPr>
            </w:pPr>
          </w:p>
        </w:tc>
        <w:tc>
          <w:tcPr>
            <w:tcW w:w="992" w:type="dxa"/>
            <w:vMerge/>
            <w:vAlign w:val="center"/>
          </w:tcPr>
          <w:p w:rsidR="003E722B" w:rsidRPr="00B3480D" w:rsidRDefault="003E722B" w:rsidP="00C60F7D">
            <w:pPr>
              <w:pStyle w:val="15"/>
              <w:jc w:val="center"/>
              <w:rPr>
                <w:rFonts w:ascii="宋体" w:eastAsia="宋体" w:hAnsi="宋体"/>
                <w:sz w:val="18"/>
                <w:szCs w:val="18"/>
              </w:rPr>
            </w:pPr>
          </w:p>
        </w:tc>
        <w:tc>
          <w:tcPr>
            <w:tcW w:w="2268" w:type="dxa"/>
            <w:vAlign w:val="center"/>
          </w:tcPr>
          <w:p w:rsidR="003E722B" w:rsidRPr="00B3480D" w:rsidRDefault="003E722B" w:rsidP="00C60F7D">
            <w:pPr>
              <w:pStyle w:val="15"/>
              <w:jc w:val="center"/>
              <w:rPr>
                <w:rFonts w:ascii="宋体" w:eastAsia="宋体" w:hAnsi="宋体"/>
                <w:sz w:val="18"/>
                <w:szCs w:val="18"/>
              </w:rPr>
            </w:pPr>
            <w:r w:rsidRPr="00B3480D">
              <w:rPr>
                <w:rFonts w:ascii="宋体" w:eastAsia="宋体" w:hAnsi="宋体" w:cs="宋体" w:hint="eastAsia"/>
                <w:sz w:val="18"/>
                <w:szCs w:val="18"/>
              </w:rPr>
              <w:t>作业批改（</w:t>
            </w:r>
            <w:r w:rsidRPr="00B3480D">
              <w:rPr>
                <w:rFonts w:ascii="宋体" w:eastAsia="宋体" w:hAnsi="宋体" w:cs="宋体"/>
                <w:sz w:val="18"/>
                <w:szCs w:val="18"/>
              </w:rPr>
              <w:t>3</w:t>
            </w:r>
            <w:r w:rsidRPr="00B3480D">
              <w:rPr>
                <w:rFonts w:ascii="宋体" w:eastAsia="宋体" w:hAnsi="宋体" w:cs="宋体" w:hint="eastAsia"/>
                <w:sz w:val="18"/>
                <w:szCs w:val="18"/>
              </w:rPr>
              <w:t>分）</w:t>
            </w:r>
          </w:p>
        </w:tc>
        <w:tc>
          <w:tcPr>
            <w:tcW w:w="4820" w:type="dxa"/>
            <w:vAlign w:val="center"/>
          </w:tcPr>
          <w:p w:rsidR="003E722B" w:rsidRPr="00DA12C2" w:rsidRDefault="003E722B" w:rsidP="00C60F7D">
            <w:pPr>
              <w:spacing w:line="300" w:lineRule="exact"/>
              <w:rPr>
                <w:sz w:val="18"/>
                <w:szCs w:val="18"/>
              </w:rPr>
            </w:pPr>
            <w:r w:rsidRPr="00DA12C2">
              <w:rPr>
                <w:rFonts w:cs="宋体" w:hint="eastAsia"/>
                <w:sz w:val="18"/>
                <w:szCs w:val="18"/>
              </w:rPr>
              <w:t>及时批改作业，保质保量。</w:t>
            </w:r>
          </w:p>
        </w:tc>
        <w:tc>
          <w:tcPr>
            <w:tcW w:w="709" w:type="dxa"/>
          </w:tcPr>
          <w:p w:rsidR="003E722B" w:rsidRPr="00DA12C2" w:rsidRDefault="003E722B" w:rsidP="00C60F7D">
            <w:pPr>
              <w:spacing w:line="300" w:lineRule="exact"/>
              <w:rPr>
                <w:sz w:val="18"/>
                <w:szCs w:val="18"/>
              </w:rPr>
            </w:pPr>
          </w:p>
        </w:tc>
      </w:tr>
      <w:tr w:rsidR="003E722B" w:rsidRPr="00DA12C2" w:rsidTr="00C60F7D">
        <w:trPr>
          <w:cantSplit/>
          <w:trHeight w:val="302"/>
        </w:trPr>
        <w:tc>
          <w:tcPr>
            <w:tcW w:w="1135" w:type="dxa"/>
            <w:vMerge/>
            <w:vAlign w:val="center"/>
          </w:tcPr>
          <w:p w:rsidR="003E722B" w:rsidRPr="00B3480D" w:rsidRDefault="003E722B" w:rsidP="00C60F7D">
            <w:pPr>
              <w:spacing w:line="300" w:lineRule="exact"/>
              <w:jc w:val="center"/>
              <w:rPr>
                <w:rFonts w:ascii="宋体"/>
                <w:sz w:val="18"/>
                <w:szCs w:val="18"/>
              </w:rPr>
            </w:pPr>
          </w:p>
        </w:tc>
        <w:tc>
          <w:tcPr>
            <w:tcW w:w="992" w:type="dxa"/>
            <w:vAlign w:val="center"/>
          </w:tcPr>
          <w:p w:rsidR="003E722B" w:rsidRDefault="003E722B" w:rsidP="00C60F7D">
            <w:pPr>
              <w:pStyle w:val="15"/>
              <w:ind w:firstLineChars="100" w:firstLine="200"/>
              <w:rPr>
                <w:rFonts w:ascii="宋体" w:eastAsia="宋体" w:hAnsi="宋体"/>
                <w:sz w:val="18"/>
                <w:szCs w:val="18"/>
              </w:rPr>
            </w:pPr>
            <w:r w:rsidRPr="00B3480D">
              <w:rPr>
                <w:rFonts w:ascii="宋体" w:eastAsia="宋体" w:hAnsi="宋体" w:cs="宋体" w:hint="eastAsia"/>
                <w:sz w:val="18"/>
                <w:szCs w:val="18"/>
              </w:rPr>
              <w:t>辅导</w:t>
            </w:r>
          </w:p>
          <w:p w:rsidR="003E722B" w:rsidRPr="00B3480D" w:rsidRDefault="003E722B" w:rsidP="00C60F7D">
            <w:pPr>
              <w:pStyle w:val="15"/>
              <w:jc w:val="center"/>
              <w:rPr>
                <w:rFonts w:ascii="宋体" w:eastAsia="宋体" w:hAnsi="宋体"/>
                <w:sz w:val="18"/>
                <w:szCs w:val="18"/>
              </w:rPr>
            </w:pPr>
            <w:r>
              <w:rPr>
                <w:rFonts w:ascii="宋体" w:eastAsia="宋体" w:hAnsi="宋体" w:cs="宋体" w:hint="eastAsia"/>
                <w:sz w:val="18"/>
                <w:szCs w:val="18"/>
              </w:rPr>
              <w:t>（</w:t>
            </w:r>
            <w:r>
              <w:rPr>
                <w:rFonts w:ascii="宋体" w:eastAsia="宋体" w:hAnsi="宋体" w:cs="宋体"/>
                <w:sz w:val="18"/>
                <w:szCs w:val="18"/>
              </w:rPr>
              <w:t>4</w:t>
            </w:r>
            <w:r>
              <w:rPr>
                <w:rFonts w:ascii="宋体" w:eastAsia="宋体" w:hAnsi="宋体" w:cs="宋体" w:hint="eastAsia"/>
                <w:sz w:val="18"/>
                <w:szCs w:val="18"/>
              </w:rPr>
              <w:t>分）</w:t>
            </w:r>
          </w:p>
        </w:tc>
        <w:tc>
          <w:tcPr>
            <w:tcW w:w="2268" w:type="dxa"/>
            <w:vAlign w:val="center"/>
          </w:tcPr>
          <w:p w:rsidR="003E722B" w:rsidRDefault="003E722B" w:rsidP="00C60F7D">
            <w:pPr>
              <w:pStyle w:val="15"/>
              <w:jc w:val="center"/>
              <w:rPr>
                <w:rFonts w:ascii="宋体" w:eastAsia="宋体" w:hAnsi="宋体"/>
                <w:sz w:val="18"/>
                <w:szCs w:val="18"/>
              </w:rPr>
            </w:pPr>
            <w:r>
              <w:rPr>
                <w:rFonts w:ascii="宋体" w:eastAsia="宋体" w:hAnsi="宋体" w:cs="宋体" w:hint="eastAsia"/>
                <w:sz w:val="18"/>
                <w:szCs w:val="18"/>
              </w:rPr>
              <w:t>辅导方式</w:t>
            </w:r>
          </w:p>
          <w:p w:rsidR="003E722B" w:rsidRPr="00B3480D" w:rsidRDefault="003E722B" w:rsidP="00C60F7D">
            <w:pPr>
              <w:pStyle w:val="15"/>
              <w:jc w:val="center"/>
              <w:rPr>
                <w:rFonts w:ascii="宋体" w:eastAsia="宋体" w:hAnsi="宋体"/>
                <w:sz w:val="18"/>
                <w:szCs w:val="18"/>
              </w:rPr>
            </w:pPr>
            <w:r>
              <w:rPr>
                <w:rFonts w:ascii="宋体" w:eastAsia="宋体" w:hAnsi="宋体" w:cs="宋体" w:hint="eastAsia"/>
                <w:sz w:val="18"/>
                <w:szCs w:val="18"/>
              </w:rPr>
              <w:t>（</w:t>
            </w:r>
            <w:r>
              <w:rPr>
                <w:rFonts w:ascii="宋体" w:eastAsia="宋体" w:hAnsi="宋体" w:cs="宋体"/>
                <w:sz w:val="18"/>
                <w:szCs w:val="18"/>
              </w:rPr>
              <w:t>4</w:t>
            </w:r>
            <w:r>
              <w:rPr>
                <w:rFonts w:ascii="宋体" w:eastAsia="宋体" w:hAnsi="宋体" w:cs="宋体" w:hint="eastAsia"/>
                <w:sz w:val="18"/>
                <w:szCs w:val="18"/>
              </w:rPr>
              <w:t>分）</w:t>
            </w:r>
          </w:p>
        </w:tc>
        <w:tc>
          <w:tcPr>
            <w:tcW w:w="4820" w:type="dxa"/>
            <w:vAlign w:val="center"/>
          </w:tcPr>
          <w:p w:rsidR="003E722B" w:rsidRPr="00DA12C2" w:rsidRDefault="003E722B" w:rsidP="00C60F7D">
            <w:pPr>
              <w:spacing w:line="300" w:lineRule="exact"/>
              <w:rPr>
                <w:sz w:val="18"/>
                <w:szCs w:val="18"/>
              </w:rPr>
            </w:pPr>
            <w:r w:rsidRPr="00DA12C2">
              <w:rPr>
                <w:rFonts w:cs="宋体" w:hint="eastAsia"/>
                <w:sz w:val="18"/>
                <w:szCs w:val="18"/>
              </w:rPr>
              <w:t>按规定时间、地点认真辅导答疑，因材施教。</w:t>
            </w:r>
          </w:p>
        </w:tc>
        <w:tc>
          <w:tcPr>
            <w:tcW w:w="709" w:type="dxa"/>
          </w:tcPr>
          <w:p w:rsidR="003E722B" w:rsidRPr="00DA12C2" w:rsidRDefault="003E722B" w:rsidP="00C60F7D">
            <w:pPr>
              <w:spacing w:line="300" w:lineRule="exact"/>
              <w:rPr>
                <w:sz w:val="18"/>
                <w:szCs w:val="18"/>
              </w:rPr>
            </w:pPr>
          </w:p>
        </w:tc>
      </w:tr>
    </w:tbl>
    <w:p w:rsidR="003E722B" w:rsidRDefault="003E722B" w:rsidP="003E722B">
      <w:pPr>
        <w:pStyle w:val="6051"/>
        <w:spacing w:before="312" w:after="156"/>
        <w:outlineLvl w:val="9"/>
        <w:rPr>
          <w:rFonts w:ascii="仿宋_GB2312" w:eastAsia="仿宋_GB2312" w:cs="仿宋_GB2312"/>
          <w:sz w:val="28"/>
          <w:szCs w:val="28"/>
        </w:rPr>
      </w:pPr>
      <w:r>
        <w:rPr>
          <w:rFonts w:ascii="仿宋_GB2312" w:eastAsia="仿宋_GB2312" w:cs="Times New Roman"/>
          <w:sz w:val="28"/>
          <w:szCs w:val="28"/>
        </w:rPr>
        <w:br w:type="page"/>
      </w:r>
      <w:r>
        <w:rPr>
          <w:rFonts w:ascii="仿宋_GB2312" w:eastAsia="仿宋_GB2312" w:cs="仿宋_GB2312" w:hint="eastAsia"/>
          <w:sz w:val="28"/>
          <w:szCs w:val="28"/>
        </w:rPr>
        <w:lastRenderedPageBreak/>
        <w:t>附件二</w:t>
      </w:r>
    </w:p>
    <w:p w:rsidR="003E722B" w:rsidRDefault="003E722B" w:rsidP="003E722B">
      <w:pPr>
        <w:pStyle w:val="6051"/>
        <w:spacing w:before="312" w:after="156"/>
        <w:jc w:val="center"/>
        <w:outlineLvl w:val="9"/>
        <w:rPr>
          <w:rFonts w:cs="Times New Roman"/>
          <w:sz w:val="30"/>
          <w:szCs w:val="30"/>
        </w:rPr>
      </w:pPr>
      <w:r>
        <w:rPr>
          <w:rFonts w:cs="方正黑体简体" w:hint="eastAsia"/>
          <w:sz w:val="30"/>
          <w:szCs w:val="30"/>
        </w:rPr>
        <w:t>泰州学院课</w:t>
      </w:r>
      <w:r w:rsidRPr="00CB0438">
        <w:rPr>
          <w:rFonts w:cs="方正黑体简体" w:hint="eastAsia"/>
          <w:sz w:val="30"/>
          <w:szCs w:val="30"/>
        </w:rPr>
        <w:t>堂教学质量</w:t>
      </w:r>
      <w:r>
        <w:rPr>
          <w:rFonts w:cs="方正黑体简体" w:hint="eastAsia"/>
          <w:sz w:val="30"/>
          <w:szCs w:val="30"/>
        </w:rPr>
        <w:t>评价指标体系</w:t>
      </w:r>
    </w:p>
    <w:p w:rsidR="003E722B" w:rsidRDefault="003E722B" w:rsidP="003E722B">
      <w:pPr>
        <w:pStyle w:val="6051"/>
        <w:spacing w:before="312" w:after="156"/>
        <w:jc w:val="center"/>
        <w:outlineLvl w:val="9"/>
        <w:rPr>
          <w:rFonts w:cs="Times New Roman"/>
          <w:sz w:val="30"/>
          <w:szCs w:val="30"/>
        </w:rPr>
      </w:pPr>
      <w:r>
        <w:rPr>
          <w:rFonts w:cs="方正黑体简体" w:hint="eastAsia"/>
          <w:sz w:val="30"/>
          <w:szCs w:val="30"/>
        </w:rPr>
        <w:t>（学生用）</w:t>
      </w: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
        <w:gridCol w:w="5711"/>
        <w:gridCol w:w="1417"/>
      </w:tblGrid>
      <w:tr w:rsidR="003E722B" w:rsidRPr="00DA12C2" w:rsidTr="00C60F7D">
        <w:trPr>
          <w:cantSplit/>
          <w:trHeight w:val="855"/>
          <w:jc w:val="center"/>
        </w:trPr>
        <w:tc>
          <w:tcPr>
            <w:tcW w:w="1080" w:type="dxa"/>
            <w:vAlign w:val="center"/>
          </w:tcPr>
          <w:p w:rsidR="003E722B" w:rsidRPr="00354C97" w:rsidRDefault="003E722B" w:rsidP="00C60F7D">
            <w:pPr>
              <w:spacing w:line="280" w:lineRule="exact"/>
              <w:jc w:val="center"/>
              <w:rPr>
                <w:rFonts w:ascii="宋体"/>
                <w:b/>
                <w:bCs/>
              </w:rPr>
            </w:pPr>
            <w:r w:rsidRPr="00354C97">
              <w:rPr>
                <w:rFonts w:ascii="宋体" w:hAnsi="宋体" w:cs="宋体" w:hint="eastAsia"/>
                <w:b/>
                <w:bCs/>
              </w:rPr>
              <w:t>评价指标</w:t>
            </w:r>
          </w:p>
        </w:tc>
        <w:tc>
          <w:tcPr>
            <w:tcW w:w="5711" w:type="dxa"/>
            <w:vAlign w:val="center"/>
          </w:tcPr>
          <w:p w:rsidR="003E722B" w:rsidRPr="00354C97" w:rsidRDefault="003E722B" w:rsidP="00C60F7D">
            <w:pPr>
              <w:spacing w:line="280" w:lineRule="exact"/>
              <w:jc w:val="center"/>
              <w:rPr>
                <w:rFonts w:ascii="宋体"/>
                <w:b/>
                <w:bCs/>
              </w:rPr>
            </w:pPr>
            <w:r w:rsidRPr="00354C97">
              <w:rPr>
                <w:rFonts w:ascii="宋体" w:hAnsi="宋体" w:cs="宋体" w:hint="eastAsia"/>
                <w:b/>
                <w:bCs/>
              </w:rPr>
              <w:t>评价内容</w:t>
            </w:r>
          </w:p>
        </w:tc>
        <w:tc>
          <w:tcPr>
            <w:tcW w:w="1417" w:type="dxa"/>
            <w:vAlign w:val="center"/>
          </w:tcPr>
          <w:p w:rsidR="003E722B" w:rsidRPr="00354C97" w:rsidRDefault="003E722B" w:rsidP="00C60F7D">
            <w:pPr>
              <w:spacing w:line="280" w:lineRule="exact"/>
              <w:jc w:val="center"/>
              <w:rPr>
                <w:rFonts w:ascii="宋体"/>
                <w:b/>
                <w:bCs/>
              </w:rPr>
            </w:pPr>
            <w:r>
              <w:rPr>
                <w:rFonts w:ascii="宋体" w:hAnsi="宋体" w:cs="宋体" w:hint="eastAsia"/>
                <w:b/>
                <w:bCs/>
              </w:rPr>
              <w:t>得</w:t>
            </w:r>
            <w:r w:rsidRPr="00354C97">
              <w:rPr>
                <w:rFonts w:ascii="宋体" w:hAnsi="宋体" w:cs="宋体" w:hint="eastAsia"/>
                <w:b/>
                <w:bCs/>
              </w:rPr>
              <w:t>分</w:t>
            </w:r>
          </w:p>
        </w:tc>
      </w:tr>
      <w:tr w:rsidR="003E722B" w:rsidRPr="00354C97" w:rsidTr="00C60F7D">
        <w:trPr>
          <w:cantSplit/>
          <w:trHeight w:val="1226"/>
          <w:jc w:val="center"/>
        </w:trPr>
        <w:tc>
          <w:tcPr>
            <w:tcW w:w="1080" w:type="dxa"/>
            <w:vMerge w:val="restart"/>
            <w:vAlign w:val="center"/>
          </w:tcPr>
          <w:p w:rsidR="003E722B" w:rsidRPr="002338AD" w:rsidRDefault="003E722B" w:rsidP="00C60F7D">
            <w:pPr>
              <w:spacing w:line="280" w:lineRule="exact"/>
              <w:jc w:val="center"/>
              <w:rPr>
                <w:rFonts w:ascii="宋体"/>
                <w:color w:val="000000"/>
              </w:rPr>
            </w:pPr>
            <w:r w:rsidRPr="002338AD">
              <w:rPr>
                <w:rFonts w:ascii="宋体" w:hAnsi="宋体" w:cs="宋体" w:hint="eastAsia"/>
                <w:color w:val="000000"/>
              </w:rPr>
              <w:t>教学态度（</w:t>
            </w:r>
            <w:r w:rsidRPr="002338AD">
              <w:rPr>
                <w:rFonts w:ascii="宋体" w:hAnsi="宋体" w:cs="宋体"/>
                <w:color w:val="000000"/>
              </w:rPr>
              <w:t>20</w:t>
            </w:r>
            <w:r w:rsidRPr="002338AD">
              <w:rPr>
                <w:rFonts w:ascii="宋体" w:hAnsi="宋体" w:cs="宋体" w:hint="eastAsia"/>
                <w:color w:val="000000"/>
              </w:rPr>
              <w:t>分）</w:t>
            </w:r>
          </w:p>
        </w:tc>
        <w:tc>
          <w:tcPr>
            <w:tcW w:w="5711" w:type="dxa"/>
            <w:vAlign w:val="center"/>
          </w:tcPr>
          <w:p w:rsidR="003E722B" w:rsidRPr="002338AD" w:rsidRDefault="003E722B" w:rsidP="00C60F7D">
            <w:pPr>
              <w:spacing w:line="300" w:lineRule="exact"/>
              <w:rPr>
                <w:rFonts w:ascii="宋体"/>
                <w:color w:val="000000"/>
              </w:rPr>
            </w:pPr>
            <w:r w:rsidRPr="002338AD">
              <w:rPr>
                <w:rFonts w:ascii="宋体" w:hAnsi="宋体" w:cs="宋体" w:hint="eastAsia"/>
                <w:color w:val="000000"/>
              </w:rPr>
              <w:t>上下课准时，不迟到、不早退、</w:t>
            </w:r>
            <w:proofErr w:type="gramStart"/>
            <w:r w:rsidRPr="002338AD">
              <w:rPr>
                <w:rFonts w:ascii="宋体" w:hAnsi="宋体" w:cs="宋体" w:hint="eastAsia"/>
                <w:color w:val="000000"/>
              </w:rPr>
              <w:t>不</w:t>
            </w:r>
            <w:proofErr w:type="gramEnd"/>
            <w:r w:rsidRPr="002338AD">
              <w:rPr>
                <w:rFonts w:ascii="宋体" w:hAnsi="宋体" w:cs="宋体" w:hint="eastAsia"/>
                <w:color w:val="000000"/>
              </w:rPr>
              <w:t>拖堂。上课注意学生的到课率和课堂纪律，维持良好的课堂秩序。对学生违反课堂纪律的现象敢抓敢管，课堂秩序良好。</w:t>
            </w:r>
            <w:r>
              <w:rPr>
                <w:rFonts w:ascii="宋体" w:hAnsi="宋体" w:cs="宋体" w:hint="eastAsia"/>
                <w:color w:val="000000"/>
              </w:rPr>
              <w:t>（</w:t>
            </w:r>
            <w:r>
              <w:rPr>
                <w:rFonts w:ascii="宋体" w:hAnsi="宋体" w:cs="宋体"/>
                <w:color w:val="000000"/>
              </w:rPr>
              <w:t>10</w:t>
            </w:r>
            <w:r>
              <w:rPr>
                <w:rFonts w:ascii="宋体" w:hAnsi="宋体" w:cs="宋体" w:hint="eastAsia"/>
                <w:color w:val="000000"/>
              </w:rPr>
              <w:t>分）</w:t>
            </w:r>
          </w:p>
        </w:tc>
        <w:tc>
          <w:tcPr>
            <w:tcW w:w="1417" w:type="dxa"/>
            <w:vAlign w:val="center"/>
          </w:tcPr>
          <w:p w:rsidR="003E722B" w:rsidRPr="00584151" w:rsidRDefault="003E722B" w:rsidP="00C60F7D">
            <w:pPr>
              <w:spacing w:line="280" w:lineRule="exact"/>
              <w:jc w:val="center"/>
              <w:rPr>
                <w:rFonts w:ascii="宋体"/>
              </w:rPr>
            </w:pPr>
          </w:p>
        </w:tc>
      </w:tr>
      <w:tr w:rsidR="003E722B" w:rsidRPr="00354C97" w:rsidTr="00C60F7D">
        <w:trPr>
          <w:cantSplit/>
          <w:trHeight w:val="855"/>
          <w:jc w:val="center"/>
        </w:trPr>
        <w:tc>
          <w:tcPr>
            <w:tcW w:w="1080" w:type="dxa"/>
            <w:vMerge/>
            <w:vAlign w:val="center"/>
          </w:tcPr>
          <w:p w:rsidR="003E722B" w:rsidRPr="002338AD" w:rsidRDefault="003E722B" w:rsidP="00C60F7D">
            <w:pPr>
              <w:spacing w:line="280" w:lineRule="exact"/>
              <w:jc w:val="center"/>
              <w:rPr>
                <w:rFonts w:ascii="宋体" w:cs="宋体"/>
                <w:color w:val="000000"/>
              </w:rPr>
            </w:pPr>
          </w:p>
        </w:tc>
        <w:tc>
          <w:tcPr>
            <w:tcW w:w="5711" w:type="dxa"/>
            <w:vAlign w:val="center"/>
          </w:tcPr>
          <w:p w:rsidR="003E722B" w:rsidRPr="002338AD" w:rsidRDefault="003E722B" w:rsidP="00C60F7D">
            <w:pPr>
              <w:spacing w:line="300" w:lineRule="exact"/>
              <w:rPr>
                <w:rFonts w:ascii="宋体" w:cs="宋体"/>
                <w:color w:val="000000"/>
              </w:rPr>
            </w:pPr>
            <w:r w:rsidRPr="002338AD">
              <w:rPr>
                <w:rFonts w:ascii="宋体" w:hAnsi="宋体" w:cs="宋体" w:hint="eastAsia"/>
                <w:color w:val="000000"/>
              </w:rPr>
              <w:t>备课认真，教学文件齐全，讲课熟练。仪表端庄，仪态大方。</w:t>
            </w:r>
            <w:r>
              <w:rPr>
                <w:rFonts w:ascii="宋体" w:hAnsi="宋体" w:cs="宋体" w:hint="eastAsia"/>
                <w:color w:val="000000"/>
              </w:rPr>
              <w:t>（</w:t>
            </w:r>
            <w:r>
              <w:rPr>
                <w:rFonts w:ascii="宋体" w:hAnsi="宋体" w:cs="宋体"/>
                <w:color w:val="000000"/>
              </w:rPr>
              <w:t>10</w:t>
            </w:r>
            <w:r>
              <w:rPr>
                <w:rFonts w:ascii="宋体" w:hAnsi="宋体" w:cs="宋体" w:hint="eastAsia"/>
                <w:color w:val="000000"/>
              </w:rPr>
              <w:t>分）</w:t>
            </w:r>
          </w:p>
        </w:tc>
        <w:tc>
          <w:tcPr>
            <w:tcW w:w="1417" w:type="dxa"/>
            <w:vAlign w:val="center"/>
          </w:tcPr>
          <w:p w:rsidR="003E722B" w:rsidRPr="00584151" w:rsidRDefault="003E722B" w:rsidP="00C60F7D">
            <w:pPr>
              <w:spacing w:line="280" w:lineRule="exact"/>
              <w:jc w:val="center"/>
              <w:rPr>
                <w:rFonts w:ascii="宋体"/>
              </w:rPr>
            </w:pPr>
          </w:p>
        </w:tc>
      </w:tr>
      <w:tr w:rsidR="003E722B" w:rsidRPr="00354C97" w:rsidTr="00C60F7D">
        <w:trPr>
          <w:cantSplit/>
          <w:trHeight w:val="855"/>
          <w:jc w:val="center"/>
        </w:trPr>
        <w:tc>
          <w:tcPr>
            <w:tcW w:w="1080" w:type="dxa"/>
            <w:vMerge w:val="restart"/>
            <w:vAlign w:val="center"/>
          </w:tcPr>
          <w:p w:rsidR="003E722B" w:rsidRPr="002338AD" w:rsidRDefault="003E722B" w:rsidP="00C60F7D">
            <w:pPr>
              <w:spacing w:line="280" w:lineRule="exact"/>
              <w:jc w:val="center"/>
              <w:rPr>
                <w:rFonts w:ascii="宋体"/>
                <w:color w:val="000000"/>
              </w:rPr>
            </w:pPr>
            <w:r w:rsidRPr="002338AD">
              <w:rPr>
                <w:rFonts w:ascii="宋体" w:hAnsi="宋体" w:cs="宋体" w:hint="eastAsia"/>
                <w:color w:val="000000"/>
              </w:rPr>
              <w:t>教学内容</w:t>
            </w:r>
          </w:p>
          <w:p w:rsidR="003E722B" w:rsidRPr="002338AD" w:rsidRDefault="003E722B" w:rsidP="00C60F7D">
            <w:pPr>
              <w:spacing w:line="280" w:lineRule="exact"/>
              <w:jc w:val="center"/>
              <w:rPr>
                <w:rFonts w:ascii="宋体"/>
                <w:color w:val="000000"/>
              </w:rPr>
            </w:pPr>
            <w:r w:rsidRPr="002338AD">
              <w:rPr>
                <w:rFonts w:ascii="宋体" w:hAnsi="宋体" w:cs="宋体" w:hint="eastAsia"/>
                <w:color w:val="000000"/>
              </w:rPr>
              <w:t>（</w:t>
            </w:r>
            <w:r w:rsidRPr="002338AD">
              <w:rPr>
                <w:rFonts w:ascii="宋体" w:hAnsi="宋体" w:cs="宋体"/>
                <w:color w:val="000000"/>
              </w:rPr>
              <w:t>30</w:t>
            </w:r>
            <w:r w:rsidRPr="002338AD">
              <w:rPr>
                <w:rFonts w:ascii="宋体" w:hAnsi="宋体" w:cs="宋体" w:hint="eastAsia"/>
                <w:color w:val="000000"/>
              </w:rPr>
              <w:t>分）</w:t>
            </w:r>
          </w:p>
        </w:tc>
        <w:tc>
          <w:tcPr>
            <w:tcW w:w="5711" w:type="dxa"/>
            <w:vAlign w:val="center"/>
          </w:tcPr>
          <w:p w:rsidR="003E722B" w:rsidRPr="002338AD" w:rsidRDefault="003E722B" w:rsidP="00C60F7D">
            <w:pPr>
              <w:spacing w:line="300" w:lineRule="exact"/>
              <w:rPr>
                <w:rFonts w:ascii="宋体"/>
                <w:color w:val="000000"/>
              </w:rPr>
            </w:pPr>
            <w:r w:rsidRPr="002338AD">
              <w:rPr>
                <w:rFonts w:ascii="宋体" w:hint="eastAsia"/>
                <w:color w:val="000000"/>
              </w:rPr>
              <w:t>课程内容安排合理，逻辑严密。</w:t>
            </w:r>
            <w:r>
              <w:rPr>
                <w:rFonts w:ascii="宋体" w:hAnsi="宋体" w:cs="宋体" w:hint="eastAsia"/>
                <w:color w:val="000000"/>
              </w:rPr>
              <w:t>（</w:t>
            </w:r>
            <w:r>
              <w:rPr>
                <w:rFonts w:ascii="宋体" w:hAnsi="宋体" w:cs="宋体"/>
                <w:color w:val="000000"/>
              </w:rPr>
              <w:t>10</w:t>
            </w:r>
            <w:r>
              <w:rPr>
                <w:rFonts w:ascii="宋体" w:hAnsi="宋体" w:cs="宋体" w:hint="eastAsia"/>
                <w:color w:val="000000"/>
              </w:rPr>
              <w:t>分）</w:t>
            </w:r>
          </w:p>
        </w:tc>
        <w:tc>
          <w:tcPr>
            <w:tcW w:w="1417" w:type="dxa"/>
            <w:vAlign w:val="center"/>
          </w:tcPr>
          <w:p w:rsidR="003E722B" w:rsidRPr="00584151" w:rsidRDefault="003E722B" w:rsidP="00C60F7D">
            <w:pPr>
              <w:spacing w:line="280" w:lineRule="exact"/>
              <w:jc w:val="center"/>
              <w:rPr>
                <w:rFonts w:ascii="宋体"/>
              </w:rPr>
            </w:pPr>
          </w:p>
        </w:tc>
      </w:tr>
      <w:tr w:rsidR="003E722B" w:rsidRPr="00354C97" w:rsidTr="00C60F7D">
        <w:trPr>
          <w:cantSplit/>
          <w:trHeight w:val="855"/>
          <w:jc w:val="center"/>
        </w:trPr>
        <w:tc>
          <w:tcPr>
            <w:tcW w:w="1080" w:type="dxa"/>
            <w:vMerge/>
            <w:vAlign w:val="center"/>
          </w:tcPr>
          <w:p w:rsidR="003E722B" w:rsidRPr="002338AD" w:rsidRDefault="003E722B" w:rsidP="00C60F7D">
            <w:pPr>
              <w:spacing w:line="280" w:lineRule="exact"/>
              <w:jc w:val="center"/>
              <w:rPr>
                <w:rFonts w:ascii="宋体" w:cs="宋体"/>
                <w:color w:val="000000"/>
              </w:rPr>
            </w:pPr>
          </w:p>
        </w:tc>
        <w:tc>
          <w:tcPr>
            <w:tcW w:w="5711" w:type="dxa"/>
            <w:vAlign w:val="center"/>
          </w:tcPr>
          <w:p w:rsidR="003E722B" w:rsidRPr="002338AD" w:rsidRDefault="003E722B" w:rsidP="00C60F7D">
            <w:pPr>
              <w:spacing w:line="300" w:lineRule="exact"/>
              <w:rPr>
                <w:rFonts w:ascii="宋体" w:cs="宋体"/>
                <w:color w:val="000000"/>
              </w:rPr>
            </w:pPr>
            <w:r w:rsidRPr="002338AD">
              <w:rPr>
                <w:rFonts w:ascii="宋体" w:hAnsi="宋体" w:cs="宋体" w:hint="eastAsia"/>
                <w:color w:val="000000"/>
              </w:rPr>
              <w:t>基本理论概念讲解清楚、正确，能理论联系实际。</w:t>
            </w:r>
            <w:r>
              <w:rPr>
                <w:rFonts w:ascii="宋体" w:hAnsi="宋体" w:cs="宋体" w:hint="eastAsia"/>
                <w:color w:val="000000"/>
              </w:rPr>
              <w:t>（</w:t>
            </w:r>
            <w:r>
              <w:rPr>
                <w:rFonts w:ascii="宋体" w:hAnsi="宋体" w:cs="宋体"/>
                <w:color w:val="000000"/>
              </w:rPr>
              <w:t>10</w:t>
            </w:r>
            <w:r>
              <w:rPr>
                <w:rFonts w:ascii="宋体" w:hAnsi="宋体" w:cs="宋体" w:hint="eastAsia"/>
                <w:color w:val="000000"/>
              </w:rPr>
              <w:t>分）</w:t>
            </w:r>
          </w:p>
        </w:tc>
        <w:tc>
          <w:tcPr>
            <w:tcW w:w="1417" w:type="dxa"/>
            <w:vAlign w:val="center"/>
          </w:tcPr>
          <w:p w:rsidR="003E722B" w:rsidRPr="00584151" w:rsidRDefault="003E722B" w:rsidP="00C60F7D">
            <w:pPr>
              <w:spacing w:line="280" w:lineRule="exact"/>
              <w:jc w:val="center"/>
              <w:rPr>
                <w:rFonts w:ascii="宋体"/>
              </w:rPr>
            </w:pPr>
          </w:p>
        </w:tc>
      </w:tr>
      <w:tr w:rsidR="003E722B" w:rsidRPr="00354C97" w:rsidTr="00C60F7D">
        <w:trPr>
          <w:cantSplit/>
          <w:trHeight w:val="855"/>
          <w:jc w:val="center"/>
        </w:trPr>
        <w:tc>
          <w:tcPr>
            <w:tcW w:w="1080" w:type="dxa"/>
            <w:vMerge/>
            <w:vAlign w:val="center"/>
          </w:tcPr>
          <w:p w:rsidR="003E722B" w:rsidRPr="002338AD" w:rsidRDefault="003E722B" w:rsidP="00C60F7D">
            <w:pPr>
              <w:spacing w:line="280" w:lineRule="exact"/>
              <w:jc w:val="center"/>
              <w:rPr>
                <w:rFonts w:ascii="宋体" w:cs="宋体"/>
                <w:color w:val="000000"/>
              </w:rPr>
            </w:pPr>
          </w:p>
        </w:tc>
        <w:tc>
          <w:tcPr>
            <w:tcW w:w="5711" w:type="dxa"/>
            <w:vAlign w:val="center"/>
          </w:tcPr>
          <w:p w:rsidR="003E722B" w:rsidRPr="002338AD" w:rsidRDefault="003E722B" w:rsidP="00C60F7D">
            <w:pPr>
              <w:spacing w:line="300" w:lineRule="exact"/>
              <w:rPr>
                <w:rFonts w:ascii="宋体" w:cs="宋体"/>
                <w:color w:val="000000"/>
              </w:rPr>
            </w:pPr>
            <w:r w:rsidRPr="002338AD">
              <w:rPr>
                <w:rFonts w:ascii="宋体" w:hAnsi="宋体" w:cs="宋体" w:hint="eastAsia"/>
                <w:color w:val="000000"/>
              </w:rPr>
              <w:t>授课内容充实，重点突出，难点处理得当，能吸收该学科的新成果。</w:t>
            </w:r>
            <w:r>
              <w:rPr>
                <w:rFonts w:ascii="宋体" w:hAnsi="宋体" w:cs="宋体" w:hint="eastAsia"/>
                <w:color w:val="000000"/>
              </w:rPr>
              <w:t>（</w:t>
            </w:r>
            <w:r>
              <w:rPr>
                <w:rFonts w:ascii="宋体" w:hAnsi="宋体" w:cs="宋体"/>
                <w:color w:val="000000"/>
              </w:rPr>
              <w:t>10</w:t>
            </w:r>
            <w:r>
              <w:rPr>
                <w:rFonts w:ascii="宋体" w:hAnsi="宋体" w:cs="宋体" w:hint="eastAsia"/>
                <w:color w:val="000000"/>
              </w:rPr>
              <w:t>分）</w:t>
            </w:r>
          </w:p>
        </w:tc>
        <w:tc>
          <w:tcPr>
            <w:tcW w:w="1417" w:type="dxa"/>
            <w:vAlign w:val="center"/>
          </w:tcPr>
          <w:p w:rsidR="003E722B" w:rsidRPr="00584151" w:rsidRDefault="003E722B" w:rsidP="00C60F7D">
            <w:pPr>
              <w:spacing w:line="280" w:lineRule="exact"/>
              <w:jc w:val="center"/>
              <w:rPr>
                <w:rFonts w:ascii="宋体"/>
              </w:rPr>
            </w:pPr>
          </w:p>
        </w:tc>
      </w:tr>
      <w:tr w:rsidR="003E722B" w:rsidRPr="00354C97" w:rsidTr="00C60F7D">
        <w:trPr>
          <w:cantSplit/>
          <w:trHeight w:val="855"/>
          <w:jc w:val="center"/>
        </w:trPr>
        <w:tc>
          <w:tcPr>
            <w:tcW w:w="1080" w:type="dxa"/>
            <w:vMerge w:val="restart"/>
            <w:vAlign w:val="center"/>
          </w:tcPr>
          <w:p w:rsidR="003E722B" w:rsidRPr="002338AD" w:rsidRDefault="003E722B" w:rsidP="00C60F7D">
            <w:pPr>
              <w:spacing w:line="280" w:lineRule="exact"/>
              <w:jc w:val="center"/>
              <w:rPr>
                <w:rFonts w:ascii="宋体"/>
                <w:color w:val="000000"/>
              </w:rPr>
            </w:pPr>
            <w:r w:rsidRPr="002338AD">
              <w:rPr>
                <w:rFonts w:ascii="宋体" w:hAnsi="宋体" w:cs="宋体" w:hint="eastAsia"/>
                <w:color w:val="000000"/>
              </w:rPr>
              <w:t>教学方法</w:t>
            </w:r>
          </w:p>
          <w:p w:rsidR="003E722B" w:rsidRPr="002338AD" w:rsidRDefault="003E722B" w:rsidP="00C60F7D">
            <w:pPr>
              <w:spacing w:line="280" w:lineRule="exact"/>
              <w:jc w:val="center"/>
              <w:rPr>
                <w:rFonts w:ascii="宋体"/>
                <w:color w:val="000000"/>
              </w:rPr>
            </w:pPr>
            <w:r w:rsidRPr="002338AD">
              <w:rPr>
                <w:rFonts w:ascii="宋体" w:hAnsi="宋体" w:cs="宋体" w:hint="eastAsia"/>
                <w:color w:val="000000"/>
              </w:rPr>
              <w:t>（</w:t>
            </w:r>
            <w:r w:rsidRPr="002338AD">
              <w:rPr>
                <w:rFonts w:ascii="宋体" w:hAnsi="宋体" w:cs="宋体"/>
                <w:color w:val="000000"/>
              </w:rPr>
              <w:t>3</w:t>
            </w:r>
            <w:r w:rsidRPr="002338AD">
              <w:rPr>
                <w:rFonts w:ascii="宋体" w:cs="宋体"/>
                <w:color w:val="000000"/>
              </w:rPr>
              <w:t>0</w:t>
            </w:r>
            <w:r w:rsidRPr="002338AD">
              <w:rPr>
                <w:rFonts w:ascii="宋体" w:hAnsi="宋体" w:cs="宋体" w:hint="eastAsia"/>
                <w:color w:val="000000"/>
              </w:rPr>
              <w:t>分）</w:t>
            </w:r>
          </w:p>
        </w:tc>
        <w:tc>
          <w:tcPr>
            <w:tcW w:w="5711" w:type="dxa"/>
            <w:vAlign w:val="center"/>
          </w:tcPr>
          <w:p w:rsidR="003E722B" w:rsidRPr="002338AD" w:rsidRDefault="003E722B" w:rsidP="00C60F7D">
            <w:pPr>
              <w:spacing w:line="300" w:lineRule="exact"/>
              <w:rPr>
                <w:rFonts w:ascii="宋体"/>
                <w:color w:val="000000"/>
              </w:rPr>
            </w:pPr>
            <w:r w:rsidRPr="002338AD">
              <w:rPr>
                <w:rFonts w:ascii="宋体" w:hAnsi="宋体" w:cs="宋体" w:hint="eastAsia"/>
                <w:color w:val="000000"/>
              </w:rPr>
              <w:t>能根据不同的教学内容采取不同的教学方法，体现启发性、研究性原则，能因材施教。</w:t>
            </w:r>
            <w:r>
              <w:rPr>
                <w:rFonts w:ascii="宋体" w:hAnsi="宋体" w:cs="宋体" w:hint="eastAsia"/>
                <w:color w:val="000000"/>
              </w:rPr>
              <w:t>（</w:t>
            </w:r>
            <w:r>
              <w:rPr>
                <w:rFonts w:ascii="宋体" w:hAnsi="宋体" w:cs="宋体"/>
                <w:color w:val="000000"/>
              </w:rPr>
              <w:t>10</w:t>
            </w:r>
            <w:r>
              <w:rPr>
                <w:rFonts w:ascii="宋体" w:hAnsi="宋体" w:cs="宋体" w:hint="eastAsia"/>
                <w:color w:val="000000"/>
              </w:rPr>
              <w:t>分）</w:t>
            </w:r>
          </w:p>
        </w:tc>
        <w:tc>
          <w:tcPr>
            <w:tcW w:w="1417" w:type="dxa"/>
            <w:vAlign w:val="center"/>
          </w:tcPr>
          <w:p w:rsidR="003E722B" w:rsidRPr="00584151" w:rsidRDefault="003E722B" w:rsidP="00C60F7D">
            <w:pPr>
              <w:spacing w:line="280" w:lineRule="exact"/>
              <w:jc w:val="center"/>
              <w:rPr>
                <w:rFonts w:ascii="宋体"/>
              </w:rPr>
            </w:pPr>
          </w:p>
        </w:tc>
      </w:tr>
      <w:tr w:rsidR="003E722B" w:rsidRPr="00354C97" w:rsidTr="00C60F7D">
        <w:trPr>
          <w:cantSplit/>
          <w:trHeight w:val="1128"/>
          <w:jc w:val="center"/>
        </w:trPr>
        <w:tc>
          <w:tcPr>
            <w:tcW w:w="1080" w:type="dxa"/>
            <w:vMerge/>
            <w:vAlign w:val="center"/>
          </w:tcPr>
          <w:p w:rsidR="003E722B" w:rsidRPr="002338AD" w:rsidRDefault="003E722B" w:rsidP="00C60F7D">
            <w:pPr>
              <w:spacing w:line="280" w:lineRule="exact"/>
              <w:jc w:val="center"/>
              <w:rPr>
                <w:rFonts w:ascii="宋体"/>
                <w:color w:val="000000"/>
              </w:rPr>
            </w:pPr>
          </w:p>
        </w:tc>
        <w:tc>
          <w:tcPr>
            <w:tcW w:w="5711" w:type="dxa"/>
            <w:vAlign w:val="center"/>
          </w:tcPr>
          <w:p w:rsidR="003E722B" w:rsidRPr="002338AD" w:rsidRDefault="003E722B" w:rsidP="00C60F7D">
            <w:pPr>
              <w:spacing w:line="300" w:lineRule="exact"/>
              <w:rPr>
                <w:rFonts w:ascii="宋体"/>
                <w:color w:val="000000"/>
              </w:rPr>
            </w:pPr>
            <w:r w:rsidRPr="002338AD">
              <w:rPr>
                <w:rFonts w:ascii="宋体" w:hAnsi="宋体" w:cs="宋体" w:hint="eastAsia"/>
                <w:color w:val="000000"/>
              </w:rPr>
              <w:t>能配合教学内容恰当使用</w:t>
            </w:r>
            <w:r w:rsidRPr="001716DB">
              <w:rPr>
                <w:rFonts w:ascii="宋体" w:hAnsi="宋体" w:cs="宋体" w:hint="eastAsia"/>
                <w:color w:val="000000"/>
              </w:rPr>
              <w:t>多媒体等</w:t>
            </w:r>
            <w:r w:rsidRPr="002338AD">
              <w:rPr>
                <w:rFonts w:ascii="宋体" w:hAnsi="宋体" w:cs="宋体" w:hint="eastAsia"/>
                <w:color w:val="000000"/>
              </w:rPr>
              <w:t>辅助性教学手段，演示与讲解、板书配合紧密，板书书写规范、字迹清楚。语言精炼、易懂、有感染力，普通话标准。</w:t>
            </w:r>
            <w:r>
              <w:rPr>
                <w:rFonts w:ascii="宋体" w:hAnsi="宋体" w:cs="宋体" w:hint="eastAsia"/>
                <w:color w:val="000000"/>
              </w:rPr>
              <w:t>（</w:t>
            </w:r>
            <w:r>
              <w:rPr>
                <w:rFonts w:ascii="宋体" w:hAnsi="宋体" w:cs="宋体"/>
                <w:color w:val="000000"/>
              </w:rPr>
              <w:t>10</w:t>
            </w:r>
            <w:r>
              <w:rPr>
                <w:rFonts w:ascii="宋体" w:hAnsi="宋体" w:cs="宋体" w:hint="eastAsia"/>
                <w:color w:val="000000"/>
              </w:rPr>
              <w:t>分）</w:t>
            </w:r>
          </w:p>
        </w:tc>
        <w:tc>
          <w:tcPr>
            <w:tcW w:w="1417" w:type="dxa"/>
            <w:vAlign w:val="center"/>
          </w:tcPr>
          <w:p w:rsidR="003E722B" w:rsidRPr="00584151" w:rsidRDefault="003E722B" w:rsidP="00C60F7D">
            <w:pPr>
              <w:spacing w:line="280" w:lineRule="exact"/>
              <w:jc w:val="center"/>
              <w:rPr>
                <w:rFonts w:ascii="宋体"/>
              </w:rPr>
            </w:pPr>
          </w:p>
        </w:tc>
      </w:tr>
      <w:tr w:rsidR="003E722B" w:rsidRPr="00354C97" w:rsidTr="00C60F7D">
        <w:trPr>
          <w:cantSplit/>
          <w:trHeight w:val="855"/>
          <w:jc w:val="center"/>
        </w:trPr>
        <w:tc>
          <w:tcPr>
            <w:tcW w:w="1080" w:type="dxa"/>
            <w:vMerge/>
            <w:vAlign w:val="center"/>
          </w:tcPr>
          <w:p w:rsidR="003E722B" w:rsidRPr="002338AD" w:rsidRDefault="003E722B" w:rsidP="00C60F7D">
            <w:pPr>
              <w:spacing w:line="280" w:lineRule="exact"/>
              <w:jc w:val="center"/>
              <w:rPr>
                <w:rFonts w:ascii="宋体"/>
                <w:color w:val="000000"/>
              </w:rPr>
            </w:pPr>
          </w:p>
        </w:tc>
        <w:tc>
          <w:tcPr>
            <w:tcW w:w="5711" w:type="dxa"/>
            <w:vAlign w:val="center"/>
          </w:tcPr>
          <w:p w:rsidR="003E722B" w:rsidRPr="002338AD" w:rsidRDefault="003E722B" w:rsidP="00C60F7D">
            <w:pPr>
              <w:spacing w:line="300" w:lineRule="exact"/>
              <w:rPr>
                <w:rFonts w:ascii="宋体"/>
                <w:color w:val="000000"/>
              </w:rPr>
            </w:pPr>
            <w:r w:rsidRPr="002338AD">
              <w:rPr>
                <w:rFonts w:ascii="宋体" w:hAnsi="宋体" w:cs="宋体" w:hint="eastAsia"/>
                <w:color w:val="000000"/>
              </w:rPr>
              <w:t>授课条理清楚，层次分明。师生互动，能调动学生积极思维，课堂活而不乱，气氛和谐。</w:t>
            </w:r>
            <w:r>
              <w:rPr>
                <w:rFonts w:ascii="宋体" w:hAnsi="宋体" w:cs="宋体" w:hint="eastAsia"/>
                <w:color w:val="000000"/>
              </w:rPr>
              <w:t>（</w:t>
            </w:r>
            <w:r>
              <w:rPr>
                <w:rFonts w:ascii="宋体" w:hAnsi="宋体" w:cs="宋体"/>
                <w:color w:val="000000"/>
              </w:rPr>
              <w:t>10</w:t>
            </w:r>
            <w:r>
              <w:rPr>
                <w:rFonts w:ascii="宋体" w:hAnsi="宋体" w:cs="宋体" w:hint="eastAsia"/>
                <w:color w:val="000000"/>
              </w:rPr>
              <w:t>分）</w:t>
            </w:r>
          </w:p>
        </w:tc>
        <w:tc>
          <w:tcPr>
            <w:tcW w:w="1417" w:type="dxa"/>
            <w:vAlign w:val="center"/>
          </w:tcPr>
          <w:p w:rsidR="003E722B" w:rsidRPr="00584151" w:rsidRDefault="003E722B" w:rsidP="00C60F7D">
            <w:pPr>
              <w:spacing w:line="280" w:lineRule="exact"/>
              <w:jc w:val="center"/>
              <w:rPr>
                <w:rFonts w:ascii="宋体"/>
              </w:rPr>
            </w:pPr>
          </w:p>
        </w:tc>
      </w:tr>
      <w:tr w:rsidR="003E722B" w:rsidRPr="00354C97" w:rsidTr="00C60F7D">
        <w:trPr>
          <w:cantSplit/>
          <w:trHeight w:val="855"/>
          <w:jc w:val="center"/>
        </w:trPr>
        <w:tc>
          <w:tcPr>
            <w:tcW w:w="1080" w:type="dxa"/>
            <w:vMerge w:val="restart"/>
            <w:vAlign w:val="center"/>
          </w:tcPr>
          <w:p w:rsidR="003E722B" w:rsidRPr="002338AD" w:rsidRDefault="003E722B" w:rsidP="00C60F7D">
            <w:pPr>
              <w:spacing w:line="280" w:lineRule="exact"/>
              <w:jc w:val="center"/>
              <w:rPr>
                <w:rFonts w:ascii="宋体"/>
                <w:color w:val="000000"/>
              </w:rPr>
            </w:pPr>
            <w:r w:rsidRPr="002338AD">
              <w:rPr>
                <w:rFonts w:ascii="宋体" w:hAnsi="宋体" w:cs="宋体" w:hint="eastAsia"/>
                <w:color w:val="000000"/>
              </w:rPr>
              <w:t>教学效果</w:t>
            </w:r>
          </w:p>
          <w:p w:rsidR="003E722B" w:rsidRPr="002338AD" w:rsidRDefault="003E722B" w:rsidP="00C60F7D">
            <w:pPr>
              <w:spacing w:line="280" w:lineRule="exact"/>
              <w:jc w:val="center"/>
              <w:rPr>
                <w:rFonts w:ascii="宋体"/>
                <w:color w:val="000000"/>
              </w:rPr>
            </w:pPr>
            <w:r w:rsidRPr="002338AD">
              <w:rPr>
                <w:rFonts w:ascii="宋体" w:hAnsi="宋体" w:cs="宋体" w:hint="eastAsia"/>
                <w:color w:val="000000"/>
              </w:rPr>
              <w:t>（</w:t>
            </w:r>
            <w:r w:rsidRPr="002338AD">
              <w:rPr>
                <w:rFonts w:ascii="宋体" w:hAnsi="宋体" w:cs="宋体"/>
                <w:color w:val="000000"/>
              </w:rPr>
              <w:t>20</w:t>
            </w:r>
            <w:r w:rsidRPr="002338AD">
              <w:rPr>
                <w:rFonts w:ascii="宋体" w:hAnsi="宋体" w:cs="宋体" w:hint="eastAsia"/>
                <w:color w:val="000000"/>
              </w:rPr>
              <w:t>分）</w:t>
            </w:r>
          </w:p>
        </w:tc>
        <w:tc>
          <w:tcPr>
            <w:tcW w:w="5711" w:type="dxa"/>
            <w:vAlign w:val="center"/>
          </w:tcPr>
          <w:p w:rsidR="003E722B" w:rsidRPr="002338AD" w:rsidRDefault="003E722B" w:rsidP="00C60F7D">
            <w:pPr>
              <w:spacing w:line="300" w:lineRule="exact"/>
              <w:rPr>
                <w:rFonts w:ascii="宋体"/>
                <w:color w:val="000000"/>
              </w:rPr>
            </w:pPr>
            <w:r w:rsidRPr="002338AD">
              <w:rPr>
                <w:rFonts w:ascii="宋体" w:hAnsi="宋体" w:cs="宋体" w:hint="eastAsia"/>
                <w:color w:val="000000"/>
              </w:rPr>
              <w:t>课堂学习气氛浓厚，学生乐于听课，师生关系融洽。</w:t>
            </w:r>
            <w:r>
              <w:rPr>
                <w:rFonts w:ascii="宋体" w:hAnsi="宋体" w:cs="宋体" w:hint="eastAsia"/>
                <w:color w:val="000000"/>
              </w:rPr>
              <w:t>（</w:t>
            </w:r>
            <w:r>
              <w:rPr>
                <w:rFonts w:ascii="宋体" w:hAnsi="宋体" w:cs="宋体"/>
                <w:color w:val="000000"/>
              </w:rPr>
              <w:t>10</w:t>
            </w:r>
            <w:r>
              <w:rPr>
                <w:rFonts w:ascii="宋体" w:hAnsi="宋体" w:cs="宋体" w:hint="eastAsia"/>
                <w:color w:val="000000"/>
              </w:rPr>
              <w:t>分）</w:t>
            </w:r>
          </w:p>
        </w:tc>
        <w:tc>
          <w:tcPr>
            <w:tcW w:w="1417" w:type="dxa"/>
            <w:vAlign w:val="center"/>
          </w:tcPr>
          <w:p w:rsidR="003E722B" w:rsidRPr="00584151" w:rsidRDefault="003E722B" w:rsidP="00C60F7D">
            <w:pPr>
              <w:spacing w:line="280" w:lineRule="exact"/>
              <w:jc w:val="center"/>
              <w:rPr>
                <w:rFonts w:ascii="宋体"/>
              </w:rPr>
            </w:pPr>
          </w:p>
        </w:tc>
      </w:tr>
      <w:tr w:rsidR="003E722B" w:rsidRPr="00354C97" w:rsidTr="00C60F7D">
        <w:trPr>
          <w:cantSplit/>
          <w:trHeight w:val="855"/>
          <w:jc w:val="center"/>
        </w:trPr>
        <w:tc>
          <w:tcPr>
            <w:tcW w:w="1080" w:type="dxa"/>
            <w:vMerge/>
            <w:vAlign w:val="center"/>
          </w:tcPr>
          <w:p w:rsidR="003E722B" w:rsidRPr="002338AD" w:rsidRDefault="003E722B" w:rsidP="00C60F7D">
            <w:pPr>
              <w:spacing w:line="280" w:lineRule="exact"/>
              <w:jc w:val="center"/>
              <w:rPr>
                <w:rFonts w:ascii="宋体" w:cs="宋体"/>
                <w:color w:val="000000"/>
              </w:rPr>
            </w:pPr>
          </w:p>
        </w:tc>
        <w:tc>
          <w:tcPr>
            <w:tcW w:w="5711" w:type="dxa"/>
            <w:vAlign w:val="center"/>
          </w:tcPr>
          <w:p w:rsidR="003E722B" w:rsidRPr="002338AD" w:rsidRDefault="003E722B" w:rsidP="00C60F7D">
            <w:pPr>
              <w:spacing w:line="300" w:lineRule="exact"/>
              <w:rPr>
                <w:rFonts w:ascii="宋体" w:cs="宋体"/>
                <w:color w:val="000000"/>
              </w:rPr>
            </w:pPr>
            <w:r w:rsidRPr="002338AD">
              <w:rPr>
                <w:rFonts w:ascii="宋体" w:hAnsi="宋体" w:cs="宋体" w:hint="eastAsia"/>
                <w:color w:val="000000"/>
              </w:rPr>
              <w:t>学生能熟练掌握基础知识和基本技能，学生的学习能力和创新性思维能力得到提高。</w:t>
            </w:r>
            <w:r>
              <w:rPr>
                <w:rFonts w:ascii="宋体" w:hAnsi="宋体" w:cs="宋体" w:hint="eastAsia"/>
                <w:color w:val="000000"/>
              </w:rPr>
              <w:t>（</w:t>
            </w:r>
            <w:r>
              <w:rPr>
                <w:rFonts w:ascii="宋体" w:hAnsi="宋体" w:cs="宋体"/>
                <w:color w:val="000000"/>
              </w:rPr>
              <w:t>10</w:t>
            </w:r>
            <w:r>
              <w:rPr>
                <w:rFonts w:ascii="宋体" w:hAnsi="宋体" w:cs="宋体" w:hint="eastAsia"/>
                <w:color w:val="000000"/>
              </w:rPr>
              <w:t>分）</w:t>
            </w:r>
          </w:p>
        </w:tc>
        <w:tc>
          <w:tcPr>
            <w:tcW w:w="1417" w:type="dxa"/>
            <w:vAlign w:val="center"/>
          </w:tcPr>
          <w:p w:rsidR="003E722B" w:rsidRPr="00584151" w:rsidRDefault="003E722B" w:rsidP="00C60F7D">
            <w:pPr>
              <w:spacing w:line="280" w:lineRule="exact"/>
              <w:jc w:val="center"/>
              <w:rPr>
                <w:rFonts w:ascii="宋体"/>
              </w:rPr>
            </w:pPr>
          </w:p>
        </w:tc>
      </w:tr>
    </w:tbl>
    <w:p w:rsidR="003E722B" w:rsidRDefault="003E722B" w:rsidP="003E722B"/>
    <w:p w:rsidR="003E722B" w:rsidRDefault="003E722B" w:rsidP="003E722B"/>
    <w:p w:rsidR="00066755" w:rsidRDefault="00066755"/>
    <w:sectPr w:rsidR="00066755" w:rsidSect="0006675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书宋简体">
    <w:altName w:val="宋体"/>
    <w:panose1 w:val="00000000000000000000"/>
    <w:charset w:val="86"/>
    <w:family w:val="auto"/>
    <w:notTrueType/>
    <w:pitch w:val="variable"/>
    <w:sig w:usb0="00000001" w:usb1="080E0000" w:usb2="00000010" w:usb3="00000000" w:csb0="00040000" w:csb1="00000000"/>
  </w:font>
  <w:font w:name="方正黑体简体">
    <w:altName w:val="黑体"/>
    <w:panose1 w:val="00000000000000000000"/>
    <w:charset w:val="86"/>
    <w:family w:val="script"/>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E722B"/>
    <w:rsid w:val="00066755"/>
    <w:rsid w:val="00276060"/>
    <w:rsid w:val="002B564A"/>
    <w:rsid w:val="003E722B"/>
    <w:rsid w:val="004C7274"/>
    <w:rsid w:val="0091328F"/>
    <w:rsid w:val="00D422B7"/>
    <w:rsid w:val="00D86AE9"/>
    <w:rsid w:val="00F101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22B"/>
    <w:pPr>
      <w:widowControl w:val="0"/>
      <w:jc w:val="both"/>
    </w:pPr>
    <w:rPr>
      <w:rFonts w:ascii="Times New Roman" w:eastAsia="宋体" w:hAnsi="Times New Roman" w:cs="Times New Roman"/>
      <w:szCs w:val="24"/>
    </w:rPr>
  </w:style>
  <w:style w:type="paragraph" w:styleId="1">
    <w:name w:val="heading 1"/>
    <w:basedOn w:val="a"/>
    <w:next w:val="a"/>
    <w:link w:val="1Char"/>
    <w:qFormat/>
    <w:rsid w:val="0091328F"/>
    <w:pPr>
      <w:keepNext/>
      <w:keepLines/>
      <w:spacing w:before="340" w:after="330" w:line="578" w:lineRule="auto"/>
      <w:outlineLvl w:val="0"/>
    </w:pPr>
    <w:rPr>
      <w:rFonts w:ascii="Arial" w:eastAsiaTheme="minorEastAsia" w:hAnsi="Arial" w:cs="Arial"/>
      <w:b/>
      <w:bCs/>
      <w:kern w:val="44"/>
      <w:sz w:val="44"/>
      <w:szCs w:val="44"/>
    </w:rPr>
  </w:style>
  <w:style w:type="paragraph" w:styleId="2">
    <w:name w:val="heading 2"/>
    <w:basedOn w:val="a"/>
    <w:link w:val="2Char"/>
    <w:uiPriority w:val="9"/>
    <w:qFormat/>
    <w:rsid w:val="0091328F"/>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Char"/>
    <w:uiPriority w:val="9"/>
    <w:semiHidden/>
    <w:unhideWhenUsed/>
    <w:qFormat/>
    <w:rsid w:val="0091328F"/>
    <w:pPr>
      <w:keepNext/>
      <w:keepLines/>
      <w:spacing w:before="260" w:after="260" w:line="416" w:lineRule="auto"/>
      <w:outlineLvl w:val="2"/>
    </w:pPr>
    <w:rPr>
      <w:rFonts w:ascii="Arial" w:eastAsiaTheme="minorEastAsia"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1328F"/>
    <w:rPr>
      <w:b/>
      <w:bCs/>
      <w:kern w:val="44"/>
      <w:sz w:val="44"/>
      <w:szCs w:val="44"/>
    </w:rPr>
  </w:style>
  <w:style w:type="character" w:customStyle="1" w:styleId="2Char">
    <w:name w:val="标题 2 Char"/>
    <w:basedOn w:val="a0"/>
    <w:link w:val="2"/>
    <w:uiPriority w:val="9"/>
    <w:rsid w:val="0091328F"/>
    <w:rPr>
      <w:rFonts w:ascii="宋体" w:eastAsia="宋体" w:hAnsi="宋体" w:cs="宋体"/>
      <w:b/>
      <w:bCs/>
      <w:kern w:val="0"/>
      <w:sz w:val="36"/>
      <w:szCs w:val="36"/>
    </w:rPr>
  </w:style>
  <w:style w:type="character" w:customStyle="1" w:styleId="3Char">
    <w:name w:val="标题 3 Char"/>
    <w:basedOn w:val="a0"/>
    <w:link w:val="3"/>
    <w:uiPriority w:val="9"/>
    <w:semiHidden/>
    <w:rsid w:val="0091328F"/>
    <w:rPr>
      <w:b/>
      <w:bCs/>
      <w:sz w:val="32"/>
      <w:szCs w:val="32"/>
    </w:rPr>
  </w:style>
  <w:style w:type="character" w:styleId="a3">
    <w:name w:val="Strong"/>
    <w:basedOn w:val="a0"/>
    <w:uiPriority w:val="22"/>
    <w:qFormat/>
    <w:rsid w:val="0091328F"/>
    <w:rPr>
      <w:b/>
      <w:bCs/>
    </w:rPr>
  </w:style>
  <w:style w:type="paragraph" w:styleId="a4">
    <w:name w:val="List Paragraph"/>
    <w:basedOn w:val="a"/>
    <w:uiPriority w:val="34"/>
    <w:qFormat/>
    <w:rsid w:val="0091328F"/>
    <w:pPr>
      <w:ind w:firstLineChars="200" w:firstLine="420"/>
    </w:pPr>
    <w:rPr>
      <w:rFonts w:ascii="Arial" w:eastAsiaTheme="minorEastAsia" w:hAnsi="Arial" w:cs="Arial"/>
      <w:szCs w:val="21"/>
    </w:rPr>
  </w:style>
  <w:style w:type="paragraph" w:customStyle="1" w:styleId="15">
    <w:name w:val="样式 行距: 固定值 15 磅"/>
    <w:basedOn w:val="a"/>
    <w:uiPriority w:val="99"/>
    <w:rsid w:val="003E722B"/>
    <w:pPr>
      <w:adjustRightInd w:val="0"/>
      <w:spacing w:line="280" w:lineRule="exact"/>
      <w:textAlignment w:val="baseline"/>
    </w:pPr>
    <w:rPr>
      <w:rFonts w:eastAsia="方正书宋简体"/>
      <w:spacing w:val="10"/>
      <w:szCs w:val="21"/>
    </w:rPr>
  </w:style>
  <w:style w:type="paragraph" w:customStyle="1" w:styleId="6051">
    <w:name w:val="样式 样式 标题 6 + 段前: 0.5 行 + 段前: 1 行"/>
    <w:basedOn w:val="a"/>
    <w:uiPriority w:val="99"/>
    <w:rsid w:val="003E722B"/>
    <w:pPr>
      <w:keepNext/>
      <w:keepLines/>
      <w:adjustRightInd w:val="0"/>
      <w:snapToGrid w:val="0"/>
      <w:spacing w:beforeLines="100" w:afterLines="50" w:line="320" w:lineRule="atLeast"/>
      <w:jc w:val="left"/>
      <w:textAlignment w:val="baseline"/>
      <w:outlineLvl w:val="5"/>
    </w:pPr>
    <w:rPr>
      <w:rFonts w:ascii="宋体" w:eastAsia="方正黑体简体" w:hAnsi="宋体" w:cs="宋体"/>
      <w:spacing w:val="1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6.wmf"/><Relationship Id="rId18" Type="http://schemas.openxmlformats.org/officeDocument/2006/relationships/oleObject" Target="embeddings/oleObject7.bin"/><Relationship Id="rId26" Type="http://schemas.openxmlformats.org/officeDocument/2006/relationships/image" Target="media/image13.wmf"/><Relationship Id="rId3" Type="http://schemas.openxmlformats.org/officeDocument/2006/relationships/webSettings" Target="webSettings.xml"/><Relationship Id="rId21" Type="http://schemas.openxmlformats.org/officeDocument/2006/relationships/image" Target="media/image10.wmf"/><Relationship Id="rId7" Type="http://schemas.openxmlformats.org/officeDocument/2006/relationships/oleObject" Target="embeddings/oleObject2.bin"/><Relationship Id="rId12" Type="http://schemas.openxmlformats.org/officeDocument/2006/relationships/image" Target="media/image5.png"/><Relationship Id="rId17" Type="http://schemas.openxmlformats.org/officeDocument/2006/relationships/image" Target="media/image8.wmf"/><Relationship Id="rId25"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5.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oleObject" Target="embeddings/oleObject10.bin"/><Relationship Id="rId32" Type="http://schemas.openxmlformats.org/officeDocument/2006/relationships/theme" Target="theme/theme1.xml"/><Relationship Id="rId5" Type="http://schemas.openxmlformats.org/officeDocument/2006/relationships/oleObject" Target="embeddings/oleObject1.bin"/><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image" Target="media/image14.png"/><Relationship Id="rId10" Type="http://schemas.openxmlformats.org/officeDocument/2006/relationships/image" Target="media/image4.wmf"/><Relationship Id="rId19" Type="http://schemas.openxmlformats.org/officeDocument/2006/relationships/image" Target="media/image9.wmf"/><Relationship Id="rId31"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1.bin"/><Relationship Id="rId30" Type="http://schemas.openxmlformats.org/officeDocument/2006/relationships/oleObject" Target="embeddings/oleObject1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5</Pages>
  <Words>512</Words>
  <Characters>2920</Characters>
  <Application>Microsoft Office Word</Application>
  <DocSecurity>0</DocSecurity>
  <Lines>24</Lines>
  <Paragraphs>6</Paragraphs>
  <ScaleCrop>false</ScaleCrop>
  <Company/>
  <LinksUpToDate>false</LinksUpToDate>
  <CharactersWithSpaces>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2018-06-29T07:35:00Z</dcterms:created>
  <dcterms:modified xsi:type="dcterms:W3CDTF">2018-06-29T09:07:00Z</dcterms:modified>
</cp:coreProperties>
</file>